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E6EB5" w14:textId="77777777" w:rsidR="006C5F61" w:rsidRPr="003475FF" w:rsidRDefault="006C5F61" w:rsidP="006C5F61">
      <w:pPr>
        <w:spacing w:after="2" w:line="254" w:lineRule="auto"/>
        <w:ind w:left="-5"/>
        <w:jc w:val="left"/>
        <w:rPr>
          <w:lang w:val="hr-HR"/>
        </w:rPr>
      </w:pPr>
      <w:r w:rsidRPr="003475FF">
        <w:rPr>
          <w:b/>
          <w:lang w:val="hr-HR"/>
        </w:rPr>
        <w:t xml:space="preserve">RAZDJEL: 080 MINISTARSTVO ZNANOSTI I OBRAZOVANJA </w:t>
      </w:r>
    </w:p>
    <w:p w14:paraId="200F5DE2" w14:textId="3F1F988D" w:rsidR="00D704DA" w:rsidRPr="003475FF" w:rsidRDefault="00294970">
      <w:pPr>
        <w:spacing w:after="2" w:line="254" w:lineRule="auto"/>
        <w:ind w:left="-5"/>
        <w:jc w:val="left"/>
        <w:rPr>
          <w:lang w:val="hr-HR"/>
        </w:rPr>
      </w:pPr>
      <w:r w:rsidRPr="003475FF">
        <w:rPr>
          <w:b/>
          <w:lang w:val="hr-HR"/>
        </w:rPr>
        <w:t>PRORA</w:t>
      </w:r>
      <w:r w:rsidR="00C63390" w:rsidRPr="003475FF">
        <w:rPr>
          <w:b/>
          <w:lang w:val="hr-HR"/>
        </w:rPr>
        <w:t>ČUN</w:t>
      </w:r>
      <w:r w:rsidR="00C013E9">
        <w:rPr>
          <w:b/>
          <w:lang w:val="hr-HR"/>
        </w:rPr>
        <w:t>SKI KORISNIK: INSTITUT ZA MIGRACIJE I NARODNOSTI</w:t>
      </w:r>
    </w:p>
    <w:p w14:paraId="34F37091" w14:textId="7D462750" w:rsidR="006C5F61" w:rsidRDefault="006C5F61" w:rsidP="006C5F61">
      <w:pPr>
        <w:autoSpaceDE w:val="0"/>
        <w:autoSpaceDN w:val="0"/>
        <w:adjustRightInd w:val="0"/>
        <w:spacing w:after="0" w:line="240" w:lineRule="auto"/>
        <w:ind w:left="0" w:firstLine="0"/>
      </w:pPr>
    </w:p>
    <w:p w14:paraId="3ED60E68" w14:textId="6BE65943" w:rsidR="006C5F61" w:rsidRDefault="006C5F61">
      <w:pPr>
        <w:spacing w:after="2" w:line="254" w:lineRule="auto"/>
        <w:ind w:left="-5"/>
        <w:jc w:val="left"/>
        <w:rPr>
          <w:b/>
          <w:lang w:val="hr-HR"/>
        </w:rPr>
      </w:pPr>
      <w:r>
        <w:rPr>
          <w:b/>
          <w:lang w:val="hr-HR"/>
        </w:rPr>
        <w:t>RAZINA 11</w:t>
      </w:r>
    </w:p>
    <w:p w14:paraId="4EE4880D" w14:textId="08339B36" w:rsidR="00D704DA" w:rsidRPr="003475FF" w:rsidRDefault="00C013E9">
      <w:pPr>
        <w:spacing w:after="2" w:line="254" w:lineRule="auto"/>
        <w:ind w:left="-5"/>
        <w:jc w:val="left"/>
        <w:rPr>
          <w:lang w:val="hr-HR"/>
        </w:rPr>
      </w:pPr>
      <w:r>
        <w:rPr>
          <w:b/>
          <w:lang w:val="hr-HR"/>
        </w:rPr>
        <w:t>RKP:</w:t>
      </w:r>
      <w:r w:rsidRPr="00C013E9">
        <w:t xml:space="preserve"> </w:t>
      </w:r>
      <w:r w:rsidRPr="00C013E9">
        <w:rPr>
          <w:b/>
          <w:lang w:val="hr-HR"/>
        </w:rPr>
        <w:t>3009</w:t>
      </w:r>
    </w:p>
    <w:p w14:paraId="30444C17" w14:textId="77777777" w:rsidR="00D704DA" w:rsidRPr="003475FF" w:rsidRDefault="00C013E9">
      <w:pPr>
        <w:spacing w:after="2" w:line="254" w:lineRule="auto"/>
        <w:ind w:left="-5"/>
        <w:jc w:val="left"/>
        <w:rPr>
          <w:lang w:val="hr-HR"/>
        </w:rPr>
      </w:pPr>
      <w:r>
        <w:rPr>
          <w:b/>
          <w:lang w:val="hr-HR"/>
        </w:rPr>
        <w:t xml:space="preserve">MATIČNI BROJ: </w:t>
      </w:r>
      <w:r w:rsidRPr="00C013E9">
        <w:rPr>
          <w:b/>
          <w:lang w:val="hr-HR"/>
        </w:rPr>
        <w:t>3287572</w:t>
      </w:r>
    </w:p>
    <w:p w14:paraId="4727E160" w14:textId="77777777" w:rsidR="00D704DA" w:rsidRPr="003475FF" w:rsidRDefault="00294970">
      <w:pPr>
        <w:spacing w:after="2" w:line="254" w:lineRule="auto"/>
        <w:ind w:left="-5"/>
        <w:jc w:val="left"/>
        <w:rPr>
          <w:lang w:val="hr-HR"/>
        </w:rPr>
      </w:pPr>
      <w:r w:rsidRPr="003475FF">
        <w:rPr>
          <w:b/>
          <w:lang w:val="hr-HR"/>
        </w:rPr>
        <w:t xml:space="preserve">OIB: </w:t>
      </w:r>
      <w:r w:rsidR="00C013E9" w:rsidRPr="00C013E9">
        <w:rPr>
          <w:b/>
          <w:lang w:val="hr-HR"/>
        </w:rPr>
        <w:t>80265403319</w:t>
      </w:r>
    </w:p>
    <w:p w14:paraId="5FFE039A" w14:textId="77777777" w:rsidR="00D704DA" w:rsidRPr="00C013E9" w:rsidRDefault="00C013E9">
      <w:pPr>
        <w:spacing w:after="2" w:line="254" w:lineRule="auto"/>
        <w:ind w:left="-5"/>
        <w:jc w:val="left"/>
        <w:rPr>
          <w:color w:val="auto"/>
          <w:lang w:val="hr-HR"/>
        </w:rPr>
      </w:pPr>
      <w:r>
        <w:rPr>
          <w:b/>
          <w:lang w:val="hr-HR"/>
        </w:rPr>
        <w:t xml:space="preserve">ŠIFRA DJELATNOSTI: </w:t>
      </w:r>
      <w:r w:rsidRPr="00C013E9">
        <w:rPr>
          <w:b/>
          <w:lang w:val="hr-HR"/>
        </w:rPr>
        <w:t>7220</w:t>
      </w:r>
    </w:p>
    <w:p w14:paraId="2EDD2215" w14:textId="65255435" w:rsidR="00C013E9" w:rsidRPr="00C013E9" w:rsidRDefault="00C013E9" w:rsidP="00C013E9">
      <w:pPr>
        <w:spacing w:after="0" w:line="240" w:lineRule="auto"/>
        <w:ind w:left="0" w:firstLine="0"/>
        <w:jc w:val="left"/>
        <w:rPr>
          <w:b/>
        </w:rPr>
      </w:pPr>
      <w:r w:rsidRPr="00C013E9">
        <w:rPr>
          <w:b/>
          <w:color w:val="auto"/>
          <w:lang w:val="hr-HR"/>
        </w:rPr>
        <w:t xml:space="preserve">IBAN: </w:t>
      </w:r>
      <w:r w:rsidRPr="00C013E9">
        <w:rPr>
          <w:b/>
          <w:color w:val="auto"/>
        </w:rPr>
        <w:t>HR7123900011100011476</w:t>
      </w:r>
      <w:r w:rsidR="00EB7058">
        <w:rPr>
          <w:b/>
          <w:color w:val="auto"/>
        </w:rPr>
        <w:t xml:space="preserve"> </w:t>
      </w:r>
    </w:p>
    <w:p w14:paraId="44FB0713" w14:textId="77777777" w:rsidR="00D704DA" w:rsidRPr="003475FF" w:rsidRDefault="00294970">
      <w:pPr>
        <w:spacing w:after="0" w:line="259" w:lineRule="auto"/>
        <w:ind w:left="0" w:firstLine="0"/>
        <w:jc w:val="left"/>
        <w:rPr>
          <w:lang w:val="hr-HR"/>
        </w:rPr>
      </w:pPr>
      <w:r w:rsidRPr="003475FF">
        <w:rPr>
          <w:lang w:val="hr-HR"/>
        </w:rPr>
        <w:t xml:space="preserve"> </w:t>
      </w:r>
    </w:p>
    <w:p w14:paraId="6D4B2F81" w14:textId="77777777" w:rsidR="00D704DA" w:rsidRPr="003475FF" w:rsidRDefault="00294970" w:rsidP="000A57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59" w:lineRule="auto"/>
        <w:ind w:left="0" w:firstLine="0"/>
        <w:jc w:val="left"/>
        <w:rPr>
          <w:lang w:val="hr-HR"/>
        </w:rPr>
      </w:pPr>
      <w:r w:rsidRPr="003475FF">
        <w:rPr>
          <w:lang w:val="hr-HR"/>
        </w:rPr>
        <w:t xml:space="preserve"> </w:t>
      </w:r>
    </w:p>
    <w:p w14:paraId="3685A76E" w14:textId="03AC8246" w:rsidR="008E4F38" w:rsidRDefault="00294970" w:rsidP="000A57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  <w:r w:rsidRPr="003475FF">
        <w:rPr>
          <w:lang w:val="hr-HR"/>
        </w:rPr>
        <w:t xml:space="preserve"> </w:t>
      </w:r>
      <w:r w:rsidR="008E4F38">
        <w:rPr>
          <w:rFonts w:ascii="Arial-BoldMT" w:hAnsi="Arial-BoldMT" w:cs="Arial-BoldMT"/>
          <w:b/>
          <w:bCs/>
          <w:sz w:val="24"/>
          <w:szCs w:val="24"/>
        </w:rPr>
        <w:t>BILJEŠKE UZ FINANCIJSKE IZVJEŠTAJ</w:t>
      </w:r>
      <w:r w:rsidR="008E4F38">
        <w:rPr>
          <w:b/>
          <w:bCs/>
          <w:sz w:val="24"/>
          <w:szCs w:val="24"/>
        </w:rPr>
        <w:t>E ZA 2023.GODINU</w:t>
      </w:r>
    </w:p>
    <w:p w14:paraId="786A4C44" w14:textId="4074F111" w:rsidR="00D704DA" w:rsidRPr="003475FF" w:rsidRDefault="00D704DA">
      <w:pPr>
        <w:spacing w:after="0" w:line="259" w:lineRule="auto"/>
        <w:ind w:left="0" w:firstLine="0"/>
        <w:jc w:val="left"/>
        <w:rPr>
          <w:lang w:val="hr-HR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408"/>
        <w:gridCol w:w="623"/>
        <w:gridCol w:w="3258"/>
      </w:tblGrid>
      <w:tr w:rsidR="007953F1" w:rsidRPr="007953F1" w14:paraId="7F5BEC01" w14:textId="77777777" w:rsidTr="004D00FD">
        <w:trPr>
          <w:trHeight w:val="300"/>
        </w:trPr>
        <w:tc>
          <w:tcPr>
            <w:tcW w:w="1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CB0A3" w14:textId="77777777" w:rsidR="007953F1" w:rsidRDefault="007953F1" w:rsidP="00E168AD">
            <w:pPr>
              <w:spacing w:after="0" w:line="240" w:lineRule="auto"/>
              <w:rPr>
                <w:rFonts w:eastAsia="Times New Roman"/>
              </w:rPr>
            </w:pPr>
            <w:proofErr w:type="spellStart"/>
            <w:r w:rsidRPr="007953F1">
              <w:rPr>
                <w:rFonts w:eastAsia="Times New Roman"/>
              </w:rPr>
              <w:t>Bilješka</w:t>
            </w:r>
            <w:proofErr w:type="spellEnd"/>
            <w:r w:rsidRPr="007953F1">
              <w:rPr>
                <w:rFonts w:eastAsia="Times New Roman"/>
              </w:rPr>
              <w:t xml:space="preserve"> je </w:t>
            </w:r>
            <w:proofErr w:type="spellStart"/>
            <w:r w:rsidRPr="007953F1">
              <w:rPr>
                <w:rFonts w:eastAsia="Times New Roman"/>
              </w:rPr>
              <w:t>sastavni</w:t>
            </w:r>
            <w:proofErr w:type="spellEnd"/>
            <w:r w:rsidRPr="007953F1">
              <w:rPr>
                <w:rFonts w:eastAsia="Times New Roman"/>
              </w:rPr>
              <w:t xml:space="preserve"> </w:t>
            </w:r>
            <w:proofErr w:type="spellStart"/>
            <w:r w:rsidRPr="007953F1">
              <w:rPr>
                <w:rFonts w:eastAsia="Times New Roman"/>
              </w:rPr>
              <w:t>dio</w:t>
            </w:r>
            <w:proofErr w:type="spellEnd"/>
            <w:r w:rsidRPr="007953F1">
              <w:rPr>
                <w:rFonts w:eastAsia="Times New Roman"/>
              </w:rPr>
              <w:t xml:space="preserve"> </w:t>
            </w:r>
            <w:proofErr w:type="spellStart"/>
            <w:r w:rsidRPr="007953F1">
              <w:rPr>
                <w:rFonts w:eastAsia="Times New Roman"/>
              </w:rPr>
              <w:t>izvještaja</w:t>
            </w:r>
            <w:proofErr w:type="spellEnd"/>
            <w:r w:rsidRPr="007953F1">
              <w:rPr>
                <w:rFonts w:eastAsia="Times New Roman"/>
              </w:rPr>
              <w:t xml:space="preserve"> o </w:t>
            </w:r>
            <w:proofErr w:type="spellStart"/>
            <w:r w:rsidRPr="007953F1">
              <w:rPr>
                <w:rFonts w:eastAsia="Times New Roman"/>
              </w:rPr>
              <w:t>prihodima</w:t>
            </w:r>
            <w:proofErr w:type="spellEnd"/>
            <w:r w:rsidRPr="007953F1">
              <w:rPr>
                <w:rFonts w:eastAsia="Times New Roman"/>
              </w:rPr>
              <w:t xml:space="preserve"> i </w:t>
            </w:r>
            <w:proofErr w:type="spellStart"/>
            <w:r w:rsidRPr="007953F1">
              <w:rPr>
                <w:rFonts w:eastAsia="Times New Roman"/>
              </w:rPr>
              <w:t>rashodima</w:t>
            </w:r>
            <w:proofErr w:type="spellEnd"/>
            <w:r w:rsidRPr="007953F1">
              <w:rPr>
                <w:rFonts w:eastAsia="Times New Roman"/>
              </w:rPr>
              <w:t xml:space="preserve"> za </w:t>
            </w:r>
            <w:proofErr w:type="spellStart"/>
            <w:r w:rsidRPr="007953F1">
              <w:rPr>
                <w:rFonts w:eastAsia="Times New Roman"/>
              </w:rPr>
              <w:t>razdoblje</w:t>
            </w:r>
            <w:proofErr w:type="spellEnd"/>
            <w:r w:rsidRPr="007953F1">
              <w:rPr>
                <w:rFonts w:eastAsia="Times New Roman"/>
              </w:rPr>
              <w:t xml:space="preserve"> 01. </w:t>
            </w:r>
            <w:proofErr w:type="spellStart"/>
            <w:r w:rsidRPr="007953F1">
              <w:rPr>
                <w:rFonts w:eastAsia="Times New Roman"/>
              </w:rPr>
              <w:t>siječanj</w:t>
            </w:r>
            <w:proofErr w:type="spellEnd"/>
            <w:r w:rsidRPr="007953F1">
              <w:rPr>
                <w:rFonts w:eastAsia="Times New Roman"/>
              </w:rPr>
              <w:t xml:space="preserve"> do 31. </w:t>
            </w:r>
            <w:proofErr w:type="spellStart"/>
            <w:r w:rsidRPr="007953F1">
              <w:rPr>
                <w:rFonts w:eastAsia="Times New Roman"/>
              </w:rPr>
              <w:t>prosinac</w:t>
            </w:r>
            <w:proofErr w:type="spellEnd"/>
            <w:r w:rsidRPr="007953F1">
              <w:rPr>
                <w:rFonts w:eastAsia="Times New Roman"/>
              </w:rPr>
              <w:t xml:space="preserve"> 202</w:t>
            </w:r>
            <w:r>
              <w:rPr>
                <w:rFonts w:eastAsia="Times New Roman"/>
              </w:rPr>
              <w:t>3</w:t>
            </w:r>
            <w:r w:rsidRPr="007953F1">
              <w:rPr>
                <w:rFonts w:eastAsia="Times New Roman"/>
              </w:rPr>
              <w:t xml:space="preserve">. </w:t>
            </w:r>
            <w:proofErr w:type="spellStart"/>
            <w:r w:rsidRPr="007953F1">
              <w:rPr>
                <w:rFonts w:eastAsia="Times New Roman"/>
              </w:rPr>
              <w:t>godine</w:t>
            </w:r>
            <w:proofErr w:type="spellEnd"/>
            <w:r w:rsidRPr="007953F1">
              <w:rPr>
                <w:rFonts w:eastAsia="Times New Roman"/>
              </w:rPr>
              <w:t>.</w:t>
            </w:r>
          </w:p>
          <w:p w14:paraId="74896457" w14:textId="15EA2A7F" w:rsidR="004D00FD" w:rsidRPr="007953F1" w:rsidRDefault="004D00FD" w:rsidP="00E168AD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B44A2" w14:textId="77777777" w:rsidR="007953F1" w:rsidRPr="007953F1" w:rsidRDefault="007953F1" w:rsidP="00E168AD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7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4CB66" w14:textId="77777777" w:rsidR="007953F1" w:rsidRPr="007953F1" w:rsidRDefault="007953F1" w:rsidP="00E168AD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7953F1" w:rsidRPr="007953F1" w14:paraId="4473B851" w14:textId="77777777" w:rsidTr="004D00FD">
        <w:trPr>
          <w:trHeight w:val="300"/>
        </w:trPr>
        <w:tc>
          <w:tcPr>
            <w:tcW w:w="206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178AA" w14:textId="77777777" w:rsidR="00DC6E8C" w:rsidRDefault="00DC6E8C" w:rsidP="00DC6E8C">
            <w:pPr>
              <w:spacing w:after="0" w:line="240" w:lineRule="auto"/>
              <w:rPr>
                <w:rFonts w:eastAsia="Times New Roman"/>
              </w:rPr>
            </w:pPr>
          </w:p>
          <w:p w14:paraId="0479EE69" w14:textId="140BFC79" w:rsidR="007953F1" w:rsidRDefault="007953F1" w:rsidP="00DC6E8C">
            <w:pPr>
              <w:spacing w:after="0" w:line="240" w:lineRule="auto"/>
              <w:rPr>
                <w:rFonts w:eastAsia="Times New Roman"/>
              </w:rPr>
            </w:pPr>
            <w:proofErr w:type="spellStart"/>
            <w:r w:rsidRPr="007953F1">
              <w:rPr>
                <w:rFonts w:eastAsia="Times New Roman"/>
              </w:rPr>
              <w:t>Zakonski</w:t>
            </w:r>
            <w:proofErr w:type="spellEnd"/>
            <w:r w:rsidRPr="007953F1">
              <w:rPr>
                <w:rFonts w:eastAsia="Times New Roman"/>
              </w:rPr>
              <w:t xml:space="preserve"> </w:t>
            </w:r>
            <w:proofErr w:type="spellStart"/>
            <w:r w:rsidRPr="007953F1">
              <w:rPr>
                <w:rFonts w:eastAsia="Times New Roman"/>
              </w:rPr>
              <w:t>okvir</w:t>
            </w:r>
            <w:proofErr w:type="spellEnd"/>
            <w:r w:rsidRPr="007953F1">
              <w:rPr>
                <w:rFonts w:eastAsia="Times New Roman"/>
              </w:rPr>
              <w:t>:</w:t>
            </w:r>
            <w:r w:rsidR="00DC6E8C">
              <w:rPr>
                <w:rFonts w:eastAsia="Times New Roman"/>
              </w:rPr>
              <w:t xml:space="preserve"> </w:t>
            </w:r>
            <w:r w:rsidRPr="007953F1">
              <w:rPr>
                <w:rFonts w:eastAsia="Times New Roman"/>
              </w:rPr>
              <w:t xml:space="preserve">Zakon o </w:t>
            </w:r>
            <w:proofErr w:type="spellStart"/>
            <w:r w:rsidRPr="007953F1">
              <w:rPr>
                <w:rFonts w:eastAsia="Times New Roman"/>
              </w:rPr>
              <w:t>proračunu</w:t>
            </w:r>
            <w:proofErr w:type="spellEnd"/>
            <w:r w:rsidRPr="007953F1">
              <w:rPr>
                <w:rFonts w:eastAsia="Times New Roman"/>
              </w:rPr>
              <w:t xml:space="preserve">, Zakon o </w:t>
            </w:r>
            <w:proofErr w:type="spellStart"/>
            <w:r w:rsidRPr="007953F1">
              <w:rPr>
                <w:rFonts w:eastAsia="Times New Roman"/>
              </w:rPr>
              <w:t>izvršenju</w:t>
            </w:r>
            <w:proofErr w:type="spellEnd"/>
            <w:r w:rsidRPr="007953F1">
              <w:rPr>
                <w:rFonts w:eastAsia="Times New Roman"/>
              </w:rPr>
              <w:t xml:space="preserve"> </w:t>
            </w:r>
            <w:proofErr w:type="spellStart"/>
            <w:r w:rsidRPr="007953F1">
              <w:rPr>
                <w:rFonts w:eastAsia="Times New Roman"/>
              </w:rPr>
              <w:t>državnog</w:t>
            </w:r>
            <w:proofErr w:type="spellEnd"/>
            <w:r w:rsidRPr="007953F1">
              <w:rPr>
                <w:rFonts w:eastAsia="Times New Roman"/>
              </w:rPr>
              <w:t xml:space="preserve"> </w:t>
            </w:r>
            <w:proofErr w:type="spellStart"/>
            <w:r w:rsidRPr="007953F1">
              <w:rPr>
                <w:rFonts w:eastAsia="Times New Roman"/>
              </w:rPr>
              <w:t>proračuna</w:t>
            </w:r>
            <w:proofErr w:type="spellEnd"/>
            <w:r w:rsidRPr="007953F1">
              <w:rPr>
                <w:rFonts w:eastAsia="Times New Roman"/>
              </w:rPr>
              <w:t xml:space="preserve"> za 2022. </w:t>
            </w:r>
            <w:proofErr w:type="spellStart"/>
            <w:r w:rsidRPr="007953F1">
              <w:rPr>
                <w:rFonts w:eastAsia="Times New Roman"/>
              </w:rPr>
              <w:t>Pravilnik</w:t>
            </w:r>
            <w:proofErr w:type="spellEnd"/>
            <w:r w:rsidRPr="007953F1">
              <w:rPr>
                <w:rFonts w:eastAsia="Times New Roman"/>
              </w:rPr>
              <w:t xml:space="preserve"> o </w:t>
            </w:r>
            <w:proofErr w:type="spellStart"/>
            <w:r w:rsidRPr="007953F1">
              <w:rPr>
                <w:rFonts w:eastAsia="Times New Roman"/>
              </w:rPr>
              <w:t>proračunskom</w:t>
            </w:r>
            <w:proofErr w:type="spellEnd"/>
            <w:r w:rsidRPr="007953F1">
              <w:rPr>
                <w:rFonts w:eastAsia="Times New Roman"/>
              </w:rPr>
              <w:t xml:space="preserve"> </w:t>
            </w:r>
            <w:proofErr w:type="spellStart"/>
            <w:r w:rsidRPr="007953F1">
              <w:rPr>
                <w:rFonts w:eastAsia="Times New Roman"/>
              </w:rPr>
              <w:t>računovodstvu</w:t>
            </w:r>
            <w:proofErr w:type="spellEnd"/>
            <w:r w:rsidRPr="007953F1">
              <w:rPr>
                <w:rFonts w:eastAsia="Times New Roman"/>
              </w:rPr>
              <w:t xml:space="preserve"> i </w:t>
            </w:r>
            <w:proofErr w:type="spellStart"/>
            <w:r w:rsidRPr="007953F1">
              <w:rPr>
                <w:rFonts w:eastAsia="Times New Roman"/>
              </w:rPr>
              <w:t>računskom</w:t>
            </w:r>
            <w:proofErr w:type="spellEnd"/>
            <w:r w:rsidRPr="007953F1">
              <w:rPr>
                <w:rFonts w:eastAsia="Times New Roman"/>
              </w:rPr>
              <w:t xml:space="preserve"> </w:t>
            </w:r>
            <w:proofErr w:type="spellStart"/>
            <w:r w:rsidRPr="007953F1">
              <w:rPr>
                <w:rFonts w:eastAsia="Times New Roman"/>
              </w:rPr>
              <w:t>planu</w:t>
            </w:r>
            <w:proofErr w:type="spellEnd"/>
            <w:r w:rsidRPr="007953F1">
              <w:rPr>
                <w:rFonts w:eastAsia="Times New Roman"/>
              </w:rPr>
              <w:t xml:space="preserve">, </w:t>
            </w:r>
            <w:proofErr w:type="spellStart"/>
            <w:r w:rsidRPr="007953F1">
              <w:rPr>
                <w:rFonts w:eastAsia="Times New Roman"/>
              </w:rPr>
              <w:t>Pravilnik</w:t>
            </w:r>
            <w:proofErr w:type="spellEnd"/>
            <w:r w:rsidRPr="007953F1">
              <w:rPr>
                <w:rFonts w:eastAsia="Times New Roman"/>
              </w:rPr>
              <w:t xml:space="preserve"> </w:t>
            </w:r>
            <w:proofErr w:type="spellStart"/>
            <w:r w:rsidRPr="007953F1">
              <w:rPr>
                <w:rFonts w:eastAsia="Times New Roman"/>
              </w:rPr>
              <w:t>o</w:t>
            </w:r>
            <w:r w:rsidR="00EB7058">
              <w:rPr>
                <w:rFonts w:eastAsia="Times New Roman"/>
              </w:rPr>
              <w:t>financijskom</w:t>
            </w:r>
            <w:proofErr w:type="spellEnd"/>
            <w:r w:rsidRPr="007953F1">
              <w:rPr>
                <w:rFonts w:eastAsia="Times New Roman"/>
              </w:rPr>
              <w:t xml:space="preserve"> </w:t>
            </w:r>
            <w:proofErr w:type="spellStart"/>
            <w:r w:rsidRPr="007953F1">
              <w:rPr>
                <w:rFonts w:eastAsia="Times New Roman"/>
              </w:rPr>
              <w:t>izvještavanju</w:t>
            </w:r>
            <w:proofErr w:type="spellEnd"/>
            <w:r w:rsidRPr="007953F1">
              <w:rPr>
                <w:rFonts w:eastAsia="Times New Roman"/>
              </w:rPr>
              <w:t xml:space="preserve"> u </w:t>
            </w:r>
            <w:proofErr w:type="spellStart"/>
            <w:r w:rsidRPr="007953F1">
              <w:rPr>
                <w:rFonts w:eastAsia="Times New Roman"/>
              </w:rPr>
              <w:t>proračunskom</w:t>
            </w:r>
            <w:proofErr w:type="spellEnd"/>
            <w:r w:rsidRPr="007953F1">
              <w:rPr>
                <w:rFonts w:eastAsia="Times New Roman"/>
              </w:rPr>
              <w:t xml:space="preserve"> </w:t>
            </w:r>
            <w:proofErr w:type="spellStart"/>
            <w:r w:rsidRPr="007953F1">
              <w:rPr>
                <w:rFonts w:eastAsia="Times New Roman"/>
              </w:rPr>
              <w:t>računovodstvu</w:t>
            </w:r>
            <w:proofErr w:type="spellEnd"/>
            <w:r w:rsidRPr="007953F1">
              <w:rPr>
                <w:rFonts w:eastAsia="Times New Roman"/>
              </w:rPr>
              <w:t xml:space="preserve">. </w:t>
            </w:r>
          </w:p>
          <w:p w14:paraId="2D43FB32" w14:textId="77777777" w:rsidR="00EB7058" w:rsidRPr="007953F1" w:rsidRDefault="00EB7058" w:rsidP="00E168AD">
            <w:pPr>
              <w:spacing w:after="0" w:line="240" w:lineRule="auto"/>
              <w:rPr>
                <w:rFonts w:eastAsia="Times New Roman"/>
              </w:rPr>
            </w:pPr>
          </w:p>
          <w:p w14:paraId="4C280E07" w14:textId="77777777" w:rsidR="00CB45E6" w:rsidRDefault="007953F1" w:rsidP="00E168AD">
            <w:pPr>
              <w:spacing w:after="0" w:line="240" w:lineRule="auto"/>
              <w:rPr>
                <w:rFonts w:eastAsia="Times New Roman"/>
              </w:rPr>
            </w:pPr>
            <w:r w:rsidRPr="007953F1">
              <w:rPr>
                <w:rFonts w:eastAsia="Times New Roman"/>
              </w:rPr>
              <w:t xml:space="preserve">U </w:t>
            </w:r>
            <w:proofErr w:type="spellStart"/>
            <w:r w:rsidRPr="007953F1">
              <w:rPr>
                <w:rFonts w:eastAsia="Times New Roman"/>
              </w:rPr>
              <w:t>razdoblju</w:t>
            </w:r>
            <w:proofErr w:type="spellEnd"/>
            <w:r w:rsidRPr="007953F1">
              <w:rPr>
                <w:rFonts w:eastAsia="Times New Roman"/>
              </w:rPr>
              <w:t xml:space="preserve"> </w:t>
            </w:r>
            <w:proofErr w:type="spellStart"/>
            <w:r w:rsidRPr="007953F1">
              <w:rPr>
                <w:rFonts w:eastAsia="Times New Roman"/>
              </w:rPr>
              <w:t>siječanj</w:t>
            </w:r>
            <w:proofErr w:type="spellEnd"/>
            <w:r w:rsidRPr="007953F1">
              <w:rPr>
                <w:rFonts w:eastAsia="Times New Roman"/>
              </w:rPr>
              <w:t xml:space="preserve">- </w:t>
            </w:r>
            <w:proofErr w:type="spellStart"/>
            <w:r w:rsidRPr="007953F1">
              <w:rPr>
                <w:rFonts w:eastAsia="Times New Roman"/>
              </w:rPr>
              <w:t>prosinac</w:t>
            </w:r>
            <w:proofErr w:type="spellEnd"/>
            <w:r w:rsidRPr="007953F1">
              <w:rPr>
                <w:rFonts w:eastAsia="Times New Roman"/>
              </w:rPr>
              <w:t xml:space="preserve"> 202</w:t>
            </w:r>
            <w:r>
              <w:rPr>
                <w:rFonts w:eastAsia="Times New Roman"/>
              </w:rPr>
              <w:t>3</w:t>
            </w:r>
            <w:r w:rsidRPr="007953F1">
              <w:rPr>
                <w:rFonts w:eastAsia="Times New Roman"/>
              </w:rPr>
              <w:t xml:space="preserve">. </w:t>
            </w:r>
            <w:proofErr w:type="spellStart"/>
            <w:r>
              <w:rPr>
                <w:rFonts w:eastAsia="Times New Roman"/>
              </w:rPr>
              <w:t>g</w:t>
            </w:r>
            <w:r w:rsidRPr="007953F1">
              <w:rPr>
                <w:rFonts w:eastAsia="Times New Roman"/>
              </w:rPr>
              <w:t>odine</w:t>
            </w:r>
            <w:proofErr w:type="spellEnd"/>
            <w:r w:rsidRPr="007953F1">
              <w:rPr>
                <w:rFonts w:eastAsia="Times New Roman"/>
              </w:rPr>
              <w:t xml:space="preserve"> INSTITUT ZA MIGRACIJE I NARODNOSTI </w:t>
            </w:r>
            <w:proofErr w:type="spellStart"/>
            <w:r w:rsidRPr="007953F1">
              <w:rPr>
                <w:rFonts w:eastAsia="Times New Roman"/>
              </w:rPr>
              <w:t>ostvario</w:t>
            </w:r>
            <w:proofErr w:type="spellEnd"/>
            <w:r w:rsidRPr="007953F1">
              <w:rPr>
                <w:rFonts w:eastAsia="Times New Roman"/>
              </w:rPr>
              <w:t xml:space="preserve"> je </w:t>
            </w:r>
            <w:proofErr w:type="spellStart"/>
            <w:r w:rsidRPr="007953F1">
              <w:rPr>
                <w:rFonts w:eastAsia="Times New Roman"/>
              </w:rPr>
              <w:t>prihode</w:t>
            </w:r>
            <w:proofErr w:type="spellEnd"/>
            <w:r w:rsidRPr="007953F1">
              <w:rPr>
                <w:rFonts w:eastAsia="Times New Roman"/>
              </w:rPr>
              <w:t xml:space="preserve"> </w:t>
            </w:r>
            <w:proofErr w:type="spellStart"/>
            <w:r w:rsidRPr="007953F1">
              <w:rPr>
                <w:rFonts w:eastAsia="Times New Roman"/>
              </w:rPr>
              <w:t>poslovanja</w:t>
            </w:r>
            <w:proofErr w:type="spellEnd"/>
            <w:r w:rsidRPr="007953F1">
              <w:rPr>
                <w:rFonts w:eastAsia="Times New Roman"/>
              </w:rPr>
              <w:t xml:space="preserve"> u </w:t>
            </w:r>
            <w:proofErr w:type="spellStart"/>
            <w:r w:rsidRPr="007953F1">
              <w:rPr>
                <w:rFonts w:eastAsia="Times New Roman"/>
              </w:rPr>
              <w:t>iznosu</w:t>
            </w:r>
            <w:proofErr w:type="spellEnd"/>
            <w:r w:rsidRPr="007953F1">
              <w:rPr>
                <w:rFonts w:eastAsia="Times New Roman"/>
              </w:rPr>
              <w:t xml:space="preserve"> </w:t>
            </w:r>
            <w:r w:rsidR="009549FB">
              <w:rPr>
                <w:rFonts w:eastAsia="Times New Roman"/>
              </w:rPr>
              <w:t xml:space="preserve">1.437.590,33 </w:t>
            </w:r>
            <w:proofErr w:type="gramStart"/>
            <w:r w:rsidR="009549FB">
              <w:rPr>
                <w:rFonts w:eastAsia="Times New Roman"/>
              </w:rPr>
              <w:t xml:space="preserve">EUR </w:t>
            </w:r>
            <w:r w:rsidRPr="007953F1">
              <w:rPr>
                <w:rFonts w:eastAsia="Times New Roman"/>
              </w:rPr>
              <w:t xml:space="preserve"> (</w:t>
            </w:r>
            <w:proofErr w:type="spellStart"/>
            <w:proofErr w:type="gramEnd"/>
            <w:r w:rsidRPr="007953F1">
              <w:rPr>
                <w:rFonts w:eastAsia="Times New Roman"/>
              </w:rPr>
              <w:t>konto</w:t>
            </w:r>
            <w:proofErr w:type="spellEnd"/>
            <w:r w:rsidRPr="007953F1">
              <w:rPr>
                <w:rFonts w:eastAsia="Times New Roman"/>
              </w:rPr>
              <w:t xml:space="preserve"> 6 ) </w:t>
            </w:r>
            <w:proofErr w:type="spellStart"/>
            <w:r w:rsidRPr="007953F1">
              <w:rPr>
                <w:rFonts w:eastAsia="Times New Roman"/>
              </w:rPr>
              <w:t>te</w:t>
            </w:r>
            <w:proofErr w:type="spellEnd"/>
            <w:r w:rsidRPr="007953F1">
              <w:rPr>
                <w:rFonts w:eastAsia="Times New Roman"/>
              </w:rPr>
              <w:t xml:space="preserve"> </w:t>
            </w:r>
            <w:proofErr w:type="spellStart"/>
            <w:r w:rsidRPr="007953F1">
              <w:rPr>
                <w:rFonts w:eastAsia="Times New Roman"/>
              </w:rPr>
              <w:t>su</w:t>
            </w:r>
            <w:proofErr w:type="spellEnd"/>
            <w:r w:rsidRPr="007953F1">
              <w:rPr>
                <w:rFonts w:eastAsia="Times New Roman"/>
              </w:rPr>
              <w:t xml:space="preserve"> </w:t>
            </w:r>
            <w:proofErr w:type="spellStart"/>
            <w:r w:rsidRPr="007953F1">
              <w:rPr>
                <w:rFonts w:eastAsia="Times New Roman"/>
              </w:rPr>
              <w:t>prihodi</w:t>
            </w:r>
            <w:proofErr w:type="spellEnd"/>
            <w:r w:rsidRPr="007953F1">
              <w:rPr>
                <w:rFonts w:eastAsia="Times New Roman"/>
              </w:rPr>
              <w:t xml:space="preserve"> </w:t>
            </w:r>
            <w:proofErr w:type="spellStart"/>
            <w:r w:rsidRPr="007953F1">
              <w:rPr>
                <w:rFonts w:eastAsia="Times New Roman"/>
              </w:rPr>
              <w:t>znatno</w:t>
            </w:r>
            <w:proofErr w:type="spellEnd"/>
            <w:r w:rsidRPr="007953F1">
              <w:rPr>
                <w:rFonts w:eastAsia="Times New Roman"/>
              </w:rPr>
              <w:t xml:space="preserve"> </w:t>
            </w:r>
            <w:proofErr w:type="spellStart"/>
            <w:r w:rsidRPr="007953F1">
              <w:rPr>
                <w:rFonts w:eastAsia="Times New Roman"/>
              </w:rPr>
              <w:t>veći</w:t>
            </w:r>
            <w:proofErr w:type="spellEnd"/>
            <w:r w:rsidRPr="007953F1">
              <w:rPr>
                <w:rFonts w:eastAsia="Times New Roman"/>
              </w:rPr>
              <w:t xml:space="preserve"> </w:t>
            </w:r>
            <w:proofErr w:type="spellStart"/>
            <w:r w:rsidRPr="007953F1">
              <w:rPr>
                <w:rFonts w:eastAsia="Times New Roman"/>
              </w:rPr>
              <w:t>nego</w:t>
            </w:r>
            <w:proofErr w:type="spellEnd"/>
            <w:r w:rsidRPr="007953F1">
              <w:rPr>
                <w:rFonts w:eastAsia="Times New Roman"/>
              </w:rPr>
              <w:t xml:space="preserve"> u </w:t>
            </w:r>
            <w:proofErr w:type="spellStart"/>
            <w:r w:rsidRPr="007953F1">
              <w:rPr>
                <w:rFonts w:eastAsia="Times New Roman"/>
              </w:rPr>
              <w:t>prošlom</w:t>
            </w:r>
            <w:proofErr w:type="spellEnd"/>
            <w:r w:rsidRPr="007953F1">
              <w:rPr>
                <w:rFonts w:eastAsia="Times New Roman"/>
              </w:rPr>
              <w:t xml:space="preserve"> </w:t>
            </w:r>
            <w:proofErr w:type="spellStart"/>
            <w:r w:rsidRPr="007953F1">
              <w:rPr>
                <w:rFonts w:eastAsia="Times New Roman"/>
              </w:rPr>
              <w:t>proračunskom</w:t>
            </w:r>
            <w:proofErr w:type="spellEnd"/>
            <w:r w:rsidRPr="007953F1">
              <w:rPr>
                <w:rFonts w:eastAsia="Times New Roman"/>
              </w:rPr>
              <w:t xml:space="preserve"> </w:t>
            </w:r>
            <w:proofErr w:type="spellStart"/>
            <w:r w:rsidRPr="007953F1">
              <w:rPr>
                <w:rFonts w:eastAsia="Times New Roman"/>
              </w:rPr>
              <w:t>razdoblju</w:t>
            </w:r>
            <w:proofErr w:type="spellEnd"/>
            <w:r w:rsidRPr="007953F1">
              <w:rPr>
                <w:rFonts w:eastAsia="Times New Roman"/>
              </w:rPr>
              <w:t xml:space="preserve"> a </w:t>
            </w:r>
            <w:proofErr w:type="spellStart"/>
            <w:r w:rsidRPr="007953F1">
              <w:rPr>
                <w:rFonts w:eastAsia="Times New Roman"/>
              </w:rPr>
              <w:t>rashodi</w:t>
            </w:r>
            <w:proofErr w:type="spellEnd"/>
            <w:r w:rsidRPr="007953F1">
              <w:rPr>
                <w:rFonts w:eastAsia="Times New Roman"/>
              </w:rPr>
              <w:t xml:space="preserve"> </w:t>
            </w:r>
            <w:proofErr w:type="spellStart"/>
            <w:r w:rsidRPr="007953F1">
              <w:rPr>
                <w:rFonts w:eastAsia="Times New Roman"/>
              </w:rPr>
              <w:t>poslovanja</w:t>
            </w:r>
            <w:proofErr w:type="spellEnd"/>
            <w:r w:rsidRPr="007953F1">
              <w:rPr>
                <w:rFonts w:eastAsia="Times New Roman"/>
              </w:rPr>
              <w:t xml:space="preserve"> u tom </w:t>
            </w:r>
            <w:proofErr w:type="spellStart"/>
            <w:r w:rsidRPr="007953F1">
              <w:rPr>
                <w:rFonts w:eastAsia="Times New Roman"/>
              </w:rPr>
              <w:t>tom</w:t>
            </w:r>
            <w:proofErr w:type="spellEnd"/>
            <w:r w:rsidRPr="007953F1">
              <w:rPr>
                <w:rFonts w:eastAsia="Times New Roman"/>
              </w:rPr>
              <w:t xml:space="preserve"> </w:t>
            </w:r>
            <w:proofErr w:type="spellStart"/>
            <w:r w:rsidRPr="007953F1">
              <w:rPr>
                <w:rFonts w:eastAsia="Times New Roman"/>
              </w:rPr>
              <w:t>razdoblju</w:t>
            </w:r>
            <w:proofErr w:type="spellEnd"/>
            <w:r w:rsidRPr="007953F1">
              <w:rPr>
                <w:rFonts w:eastAsia="Times New Roman"/>
              </w:rPr>
              <w:t xml:space="preserve"> </w:t>
            </w:r>
            <w:proofErr w:type="spellStart"/>
            <w:r w:rsidRPr="007953F1">
              <w:rPr>
                <w:rFonts w:eastAsia="Times New Roman"/>
              </w:rPr>
              <w:t>iznose</w:t>
            </w:r>
            <w:proofErr w:type="spellEnd"/>
            <w:r w:rsidRPr="007953F1">
              <w:rPr>
                <w:rFonts w:eastAsia="Times New Roman"/>
              </w:rPr>
              <w:t xml:space="preserve"> </w:t>
            </w:r>
          </w:p>
          <w:p w14:paraId="54BBD1FD" w14:textId="434F16BC" w:rsidR="007953F1" w:rsidRPr="007953F1" w:rsidRDefault="00CB45E6" w:rsidP="00E168AD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1.319.327,97 EUR</w:t>
            </w:r>
            <w:r w:rsidR="007953F1" w:rsidRPr="007953F1">
              <w:rPr>
                <w:rFonts w:eastAsia="Times New Roman"/>
              </w:rPr>
              <w:t xml:space="preserve"> (</w:t>
            </w:r>
            <w:proofErr w:type="spellStart"/>
            <w:r w:rsidR="007953F1" w:rsidRPr="007953F1">
              <w:rPr>
                <w:rFonts w:eastAsia="Times New Roman"/>
              </w:rPr>
              <w:t>konto</w:t>
            </w:r>
            <w:proofErr w:type="spellEnd"/>
            <w:r w:rsidR="007953F1" w:rsidRPr="007953F1">
              <w:rPr>
                <w:rFonts w:eastAsia="Times New Roman"/>
              </w:rPr>
              <w:t xml:space="preserve"> 3)</w:t>
            </w:r>
          </w:p>
        </w:tc>
      </w:tr>
    </w:tbl>
    <w:p w14:paraId="602901D3" w14:textId="743EDCD9" w:rsidR="009D5B7B" w:rsidRDefault="009D5B7B" w:rsidP="005B1F49">
      <w:pPr>
        <w:autoSpaceDE w:val="0"/>
        <w:autoSpaceDN w:val="0"/>
        <w:adjustRightInd w:val="0"/>
        <w:spacing w:after="0" w:line="240" w:lineRule="auto"/>
        <w:ind w:left="0" w:firstLine="0"/>
        <w:rPr>
          <w:b/>
          <w:bCs/>
          <w:color w:val="2F5497"/>
        </w:rPr>
      </w:pPr>
    </w:p>
    <w:p w14:paraId="1BFC3094" w14:textId="77777777" w:rsidR="00586131" w:rsidRPr="003475FF" w:rsidRDefault="00586131" w:rsidP="00CC67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2" w:line="254" w:lineRule="auto"/>
        <w:ind w:left="-5"/>
        <w:jc w:val="left"/>
        <w:rPr>
          <w:b/>
          <w:lang w:val="hr-HR"/>
        </w:rPr>
      </w:pPr>
    </w:p>
    <w:p w14:paraId="1FF222A9" w14:textId="66B2D739" w:rsidR="00D704DA" w:rsidRPr="003475FF" w:rsidRDefault="00294970" w:rsidP="00CC67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2" w:line="254" w:lineRule="auto"/>
        <w:ind w:left="-5"/>
        <w:jc w:val="left"/>
        <w:rPr>
          <w:lang w:val="hr-HR"/>
        </w:rPr>
      </w:pPr>
      <w:r w:rsidRPr="003475FF">
        <w:rPr>
          <w:b/>
          <w:lang w:val="hr-HR"/>
        </w:rPr>
        <w:t>IZVJEŠTAJ O PRIHODIMA I RASHODIMA, PRIMICIMA I IZDACIMA (Obrazac:</w:t>
      </w:r>
      <w:r w:rsidR="00557819" w:rsidRPr="003475FF">
        <w:rPr>
          <w:b/>
          <w:lang w:val="hr-HR"/>
        </w:rPr>
        <w:t xml:space="preserve"> PR-RAS) ZA RAZDOBLJE I</w:t>
      </w:r>
      <w:r w:rsidR="00BA5788">
        <w:rPr>
          <w:b/>
          <w:lang w:val="hr-HR"/>
        </w:rPr>
        <w:t>-</w:t>
      </w:r>
      <w:r w:rsidR="00C772B6">
        <w:rPr>
          <w:b/>
          <w:lang w:val="hr-HR"/>
        </w:rPr>
        <w:t>X</w:t>
      </w:r>
      <w:r w:rsidR="00C3236F">
        <w:rPr>
          <w:b/>
          <w:lang w:val="hr-HR"/>
        </w:rPr>
        <w:t>II</w:t>
      </w:r>
      <w:r w:rsidR="00557819" w:rsidRPr="003475FF">
        <w:rPr>
          <w:b/>
          <w:lang w:val="hr-HR"/>
        </w:rPr>
        <w:t xml:space="preserve"> 20</w:t>
      </w:r>
      <w:r w:rsidR="003F28CB">
        <w:rPr>
          <w:b/>
          <w:lang w:val="hr-HR"/>
        </w:rPr>
        <w:t>2</w:t>
      </w:r>
      <w:r w:rsidR="005003EF">
        <w:rPr>
          <w:b/>
          <w:lang w:val="hr-HR"/>
        </w:rPr>
        <w:t>3</w:t>
      </w:r>
      <w:r w:rsidRPr="003475FF">
        <w:rPr>
          <w:b/>
          <w:lang w:val="hr-HR"/>
        </w:rPr>
        <w:t xml:space="preserve">. GODINE </w:t>
      </w:r>
    </w:p>
    <w:p w14:paraId="27285FF9" w14:textId="77777777" w:rsidR="00D704DA" w:rsidRPr="003475FF" w:rsidRDefault="00294970">
      <w:pPr>
        <w:spacing w:after="0" w:line="259" w:lineRule="auto"/>
        <w:ind w:left="0" w:firstLine="0"/>
        <w:jc w:val="left"/>
        <w:rPr>
          <w:lang w:val="hr-HR"/>
        </w:rPr>
      </w:pPr>
      <w:r w:rsidRPr="003475FF">
        <w:rPr>
          <w:b/>
          <w:lang w:val="hr-HR"/>
        </w:rPr>
        <w:t xml:space="preserve"> </w:t>
      </w:r>
    </w:p>
    <w:p w14:paraId="52F69E3C" w14:textId="77777777" w:rsidR="00D704DA" w:rsidRPr="003475FF" w:rsidRDefault="00294970">
      <w:pPr>
        <w:spacing w:after="0" w:line="259" w:lineRule="auto"/>
        <w:ind w:left="0" w:firstLine="0"/>
        <w:jc w:val="left"/>
        <w:rPr>
          <w:lang w:val="hr-HR"/>
        </w:rPr>
      </w:pPr>
      <w:r w:rsidRPr="003475FF">
        <w:rPr>
          <w:b/>
          <w:lang w:val="hr-HR"/>
        </w:rPr>
        <w:t xml:space="preserve"> </w:t>
      </w:r>
    </w:p>
    <w:p w14:paraId="5A214846" w14:textId="77777777" w:rsidR="00D704DA" w:rsidRDefault="00294970">
      <w:pPr>
        <w:ind w:left="-5" w:right="104"/>
        <w:rPr>
          <w:lang w:val="hr-HR"/>
        </w:rPr>
      </w:pPr>
      <w:r w:rsidRPr="003475FF">
        <w:rPr>
          <w:lang w:val="hr-HR"/>
        </w:rPr>
        <w:t xml:space="preserve">PRIHODI I RASHODI POSLOVANJA </w:t>
      </w:r>
    </w:p>
    <w:p w14:paraId="7B1B0553" w14:textId="5BFFC50D" w:rsidR="004F1B0E" w:rsidRPr="003475FF" w:rsidRDefault="004F1B0E" w:rsidP="00CF54EF">
      <w:pPr>
        <w:ind w:left="0" w:right="104" w:firstLine="0"/>
        <w:rPr>
          <w:lang w:val="hr-HR"/>
        </w:rPr>
      </w:pPr>
    </w:p>
    <w:p w14:paraId="56A84493" w14:textId="77777777" w:rsidR="00D704DA" w:rsidRPr="003475FF" w:rsidRDefault="00294970">
      <w:pPr>
        <w:spacing w:after="15" w:line="259" w:lineRule="auto"/>
        <w:ind w:left="0" w:firstLine="0"/>
        <w:jc w:val="left"/>
        <w:rPr>
          <w:lang w:val="hr-HR"/>
        </w:rPr>
      </w:pPr>
      <w:bookmarkStart w:id="0" w:name="_Hlk156476971"/>
      <w:r w:rsidRPr="003475FF">
        <w:rPr>
          <w:b/>
          <w:lang w:val="hr-HR"/>
        </w:rPr>
        <w:t xml:space="preserve"> </w:t>
      </w:r>
    </w:p>
    <w:p w14:paraId="105BAC53" w14:textId="4E5052EB" w:rsidR="00D704DA" w:rsidRDefault="00294970" w:rsidP="002504BD">
      <w:pPr>
        <w:ind w:left="-5" w:right="104"/>
        <w:rPr>
          <w:color w:val="auto"/>
          <w:lang w:val="hr-HR"/>
        </w:rPr>
      </w:pPr>
      <w:r w:rsidRPr="003475FF">
        <w:rPr>
          <w:lang w:val="hr-HR"/>
        </w:rPr>
        <w:t xml:space="preserve">U </w:t>
      </w:r>
      <w:r w:rsidR="009808AB" w:rsidRPr="003475FF">
        <w:rPr>
          <w:lang w:val="hr-HR"/>
        </w:rPr>
        <w:t xml:space="preserve">razdoblju </w:t>
      </w:r>
      <w:r w:rsidR="008E4F38">
        <w:rPr>
          <w:lang w:val="hr-HR"/>
        </w:rPr>
        <w:t>Siječanj</w:t>
      </w:r>
      <w:r w:rsidR="009808AB" w:rsidRPr="003475FF">
        <w:rPr>
          <w:lang w:val="hr-HR"/>
        </w:rPr>
        <w:t>-</w:t>
      </w:r>
      <w:r w:rsidR="00C3236F">
        <w:rPr>
          <w:lang w:val="hr-HR"/>
        </w:rPr>
        <w:t>Prosinac</w:t>
      </w:r>
      <w:r w:rsidR="009808AB" w:rsidRPr="003475FF">
        <w:rPr>
          <w:lang w:val="hr-HR"/>
        </w:rPr>
        <w:t xml:space="preserve"> 20</w:t>
      </w:r>
      <w:r w:rsidR="0022292C">
        <w:rPr>
          <w:lang w:val="hr-HR"/>
        </w:rPr>
        <w:t>2</w:t>
      </w:r>
      <w:r w:rsidR="008E4F38">
        <w:rPr>
          <w:lang w:val="hr-HR"/>
        </w:rPr>
        <w:t>3</w:t>
      </w:r>
      <w:r w:rsidRPr="003475FF">
        <w:rPr>
          <w:lang w:val="hr-HR"/>
        </w:rPr>
        <w:t xml:space="preserve">. </w:t>
      </w:r>
      <w:r w:rsidR="00AC27EC" w:rsidRPr="003475FF">
        <w:rPr>
          <w:lang w:val="hr-HR"/>
        </w:rPr>
        <w:t>g</w:t>
      </w:r>
      <w:r w:rsidRPr="003475FF">
        <w:rPr>
          <w:lang w:val="hr-HR"/>
        </w:rPr>
        <w:t>odine</w:t>
      </w:r>
      <w:r w:rsidR="00AC27EC" w:rsidRPr="005D3F1F">
        <w:rPr>
          <w:color w:val="auto"/>
          <w:lang w:val="hr-HR"/>
        </w:rPr>
        <w:t xml:space="preserve">, </w:t>
      </w:r>
      <w:r w:rsidR="00C013E9">
        <w:rPr>
          <w:b/>
          <w:color w:val="auto"/>
          <w:lang w:val="hr-HR"/>
        </w:rPr>
        <w:t>INSTITUT ZA MIGRACIJE I NARODNOSTI</w:t>
      </w:r>
      <w:r w:rsidR="00C3114B" w:rsidRPr="005D3F1F">
        <w:rPr>
          <w:color w:val="auto"/>
          <w:lang w:val="hr-HR"/>
        </w:rPr>
        <w:t xml:space="preserve"> </w:t>
      </w:r>
      <w:r w:rsidRPr="005D3F1F">
        <w:rPr>
          <w:color w:val="auto"/>
          <w:lang w:val="hr-HR"/>
        </w:rPr>
        <w:t>ostvario</w:t>
      </w:r>
      <w:r w:rsidR="00C3114B" w:rsidRPr="005D3F1F">
        <w:rPr>
          <w:color w:val="auto"/>
          <w:lang w:val="hr-HR"/>
        </w:rPr>
        <w:t xml:space="preserve">  </w:t>
      </w:r>
      <w:r w:rsidRPr="005D3F1F">
        <w:rPr>
          <w:color w:val="auto"/>
          <w:lang w:val="hr-HR"/>
        </w:rPr>
        <w:t>je</w:t>
      </w:r>
      <w:r w:rsidRPr="005D3F1F">
        <w:rPr>
          <w:b/>
          <w:color w:val="auto"/>
          <w:lang w:val="hr-HR"/>
        </w:rPr>
        <w:t xml:space="preserve"> prihode poslovanja</w:t>
      </w:r>
      <w:r w:rsidR="00420741" w:rsidRPr="005D3F1F">
        <w:rPr>
          <w:color w:val="auto"/>
          <w:lang w:val="hr-HR"/>
        </w:rPr>
        <w:t xml:space="preserve"> u iznosu </w:t>
      </w:r>
      <w:r w:rsidR="00420741" w:rsidRPr="004F591D">
        <w:rPr>
          <w:b/>
          <w:bCs/>
          <w:color w:val="auto"/>
          <w:lang w:val="hr-HR"/>
        </w:rPr>
        <w:t xml:space="preserve">od </w:t>
      </w:r>
      <w:r w:rsidR="00C82B56" w:rsidRPr="004F591D">
        <w:rPr>
          <w:b/>
          <w:bCs/>
          <w:color w:val="auto"/>
          <w:lang w:val="hr-HR"/>
        </w:rPr>
        <w:t xml:space="preserve"> EUR</w:t>
      </w:r>
      <w:r w:rsidR="004E36F6">
        <w:rPr>
          <w:b/>
          <w:bCs/>
          <w:color w:val="auto"/>
          <w:lang w:val="hr-HR"/>
        </w:rPr>
        <w:t xml:space="preserve"> </w:t>
      </w:r>
      <w:r w:rsidR="003E627D">
        <w:rPr>
          <w:b/>
          <w:bCs/>
          <w:color w:val="auto"/>
          <w:lang w:val="hr-HR"/>
        </w:rPr>
        <w:t>1.437.590,33</w:t>
      </w:r>
      <w:r w:rsidR="00C82B56">
        <w:rPr>
          <w:color w:val="auto"/>
          <w:lang w:val="hr-HR"/>
        </w:rPr>
        <w:t xml:space="preserve"> </w:t>
      </w:r>
      <w:r w:rsidRPr="005D3F1F">
        <w:rPr>
          <w:color w:val="auto"/>
          <w:lang w:val="hr-HR"/>
        </w:rPr>
        <w:t>(</w:t>
      </w:r>
      <w:r w:rsidR="00686E0B">
        <w:rPr>
          <w:color w:val="auto"/>
          <w:lang w:val="hr-HR"/>
        </w:rPr>
        <w:t>K</w:t>
      </w:r>
      <w:r w:rsidR="0022292C">
        <w:rPr>
          <w:color w:val="auto"/>
          <w:lang w:val="hr-HR"/>
        </w:rPr>
        <w:t>onto 6</w:t>
      </w:r>
      <w:r w:rsidR="00E464BF">
        <w:rPr>
          <w:color w:val="auto"/>
          <w:lang w:val="hr-HR"/>
        </w:rPr>
        <w:t>, prihodi su veći nego u istom razdoblju prošle godine</w:t>
      </w:r>
      <w:r w:rsidR="007F5A19">
        <w:rPr>
          <w:color w:val="auto"/>
          <w:lang w:val="hr-HR"/>
        </w:rPr>
        <w:t>).</w:t>
      </w:r>
      <w:r w:rsidRPr="005D3F1F">
        <w:rPr>
          <w:color w:val="auto"/>
          <w:lang w:val="hr-HR"/>
        </w:rPr>
        <w:t xml:space="preserve"> </w:t>
      </w:r>
    </w:p>
    <w:bookmarkEnd w:id="0"/>
    <w:p w14:paraId="44C360B8" w14:textId="77777777" w:rsidR="007953F1" w:rsidRDefault="007953F1" w:rsidP="002504BD">
      <w:pPr>
        <w:ind w:left="-5" w:right="104"/>
        <w:rPr>
          <w:color w:val="auto"/>
          <w:lang w:val="hr-HR"/>
        </w:rPr>
      </w:pPr>
    </w:p>
    <w:p w14:paraId="02BFFC3F" w14:textId="77777777" w:rsidR="00FE1838" w:rsidRDefault="00FE1838" w:rsidP="00FE1838">
      <w:pPr>
        <w:autoSpaceDE w:val="0"/>
        <w:autoSpaceDN w:val="0"/>
        <w:adjustRightInd w:val="0"/>
        <w:spacing w:after="0" w:line="240" w:lineRule="auto"/>
        <w:rPr>
          <w:b/>
          <w:bCs/>
          <w:color w:val="2F5497"/>
        </w:rPr>
      </w:pPr>
    </w:p>
    <w:p w14:paraId="652171C2" w14:textId="23844055" w:rsidR="009F20C0" w:rsidRDefault="00FE1838" w:rsidP="00510B60">
      <w:pPr>
        <w:autoSpaceDE w:val="0"/>
        <w:autoSpaceDN w:val="0"/>
        <w:adjustRightInd w:val="0"/>
        <w:spacing w:after="0" w:line="240" w:lineRule="auto"/>
      </w:pPr>
      <w:r>
        <w:rPr>
          <w:rFonts w:ascii="Arial-BoldMT" w:hAnsi="Arial-BoldMT" w:cs="Arial-BoldMT"/>
          <w:b/>
          <w:bCs/>
        </w:rPr>
        <w:t xml:space="preserve">BILJEŠKA BROJ </w:t>
      </w:r>
      <w:r>
        <w:rPr>
          <w:b/>
          <w:bCs/>
        </w:rPr>
        <w:t>1</w:t>
      </w:r>
      <w:r w:rsidR="00755974">
        <w:rPr>
          <w:b/>
          <w:bCs/>
        </w:rPr>
        <w:t>. (</w:t>
      </w:r>
      <w:proofErr w:type="spellStart"/>
      <w:r w:rsidR="00755974">
        <w:rPr>
          <w:b/>
          <w:bCs/>
        </w:rPr>
        <w:t>Šifra</w:t>
      </w:r>
      <w:proofErr w:type="spellEnd"/>
      <w:r w:rsidR="00755974">
        <w:rPr>
          <w:b/>
          <w:bCs/>
        </w:rPr>
        <w:t xml:space="preserve"> 632</w:t>
      </w:r>
      <w:r w:rsidR="006774C2">
        <w:rPr>
          <w:b/>
          <w:bCs/>
        </w:rPr>
        <w:t>3</w:t>
      </w:r>
      <w:r w:rsidR="00510B60">
        <w:rPr>
          <w:b/>
          <w:bCs/>
        </w:rPr>
        <w:t xml:space="preserve">) </w:t>
      </w:r>
      <w:proofErr w:type="spellStart"/>
      <w:r w:rsidR="0085736D" w:rsidRPr="0085736D">
        <w:rPr>
          <w:b/>
          <w:bCs/>
        </w:rPr>
        <w:t>Tekuće</w:t>
      </w:r>
      <w:proofErr w:type="spellEnd"/>
      <w:r w:rsidR="0085736D" w:rsidRPr="0085736D">
        <w:rPr>
          <w:b/>
          <w:bCs/>
        </w:rPr>
        <w:t xml:space="preserve"> </w:t>
      </w:r>
      <w:proofErr w:type="spellStart"/>
      <w:r w:rsidR="0085736D" w:rsidRPr="0085736D">
        <w:rPr>
          <w:b/>
          <w:bCs/>
        </w:rPr>
        <w:t>pomoći</w:t>
      </w:r>
      <w:proofErr w:type="spellEnd"/>
      <w:r w:rsidR="0085736D" w:rsidRPr="0085736D">
        <w:rPr>
          <w:b/>
          <w:bCs/>
        </w:rPr>
        <w:t xml:space="preserve"> </w:t>
      </w:r>
      <w:proofErr w:type="spellStart"/>
      <w:r w:rsidR="0085736D" w:rsidRPr="0085736D">
        <w:rPr>
          <w:b/>
          <w:bCs/>
        </w:rPr>
        <w:t>od</w:t>
      </w:r>
      <w:proofErr w:type="spellEnd"/>
      <w:r w:rsidR="0085736D" w:rsidRPr="0085736D">
        <w:rPr>
          <w:b/>
          <w:bCs/>
        </w:rPr>
        <w:t xml:space="preserve"> </w:t>
      </w:r>
      <w:proofErr w:type="spellStart"/>
      <w:r w:rsidR="0085736D" w:rsidRPr="0085736D">
        <w:rPr>
          <w:b/>
          <w:bCs/>
        </w:rPr>
        <w:t>institucija</w:t>
      </w:r>
      <w:proofErr w:type="spellEnd"/>
      <w:r w:rsidR="0085736D" w:rsidRPr="0085736D">
        <w:rPr>
          <w:b/>
          <w:bCs/>
        </w:rPr>
        <w:t xml:space="preserve"> i </w:t>
      </w:r>
      <w:proofErr w:type="spellStart"/>
      <w:r w:rsidR="0085736D" w:rsidRPr="0085736D">
        <w:rPr>
          <w:b/>
          <w:bCs/>
        </w:rPr>
        <w:t>tijela</w:t>
      </w:r>
      <w:proofErr w:type="spellEnd"/>
      <w:r w:rsidR="0085736D" w:rsidRPr="0085736D">
        <w:rPr>
          <w:b/>
          <w:bCs/>
        </w:rPr>
        <w:t xml:space="preserve"> </w:t>
      </w:r>
      <w:proofErr w:type="gramStart"/>
      <w:r w:rsidR="0085736D" w:rsidRPr="0085736D">
        <w:rPr>
          <w:b/>
          <w:bCs/>
        </w:rPr>
        <w:t>EU</w:t>
      </w:r>
      <w:r w:rsidR="0085736D">
        <w:rPr>
          <w:b/>
          <w:bCs/>
        </w:rPr>
        <w:t xml:space="preserve">  </w:t>
      </w:r>
      <w:proofErr w:type="spellStart"/>
      <w:r w:rsidR="00510B60" w:rsidRPr="00D31145">
        <w:t>ost</w:t>
      </w:r>
      <w:r w:rsidR="00D31145">
        <w:t>vareno</w:t>
      </w:r>
      <w:proofErr w:type="spellEnd"/>
      <w:proofErr w:type="gramEnd"/>
      <w:r w:rsidR="00D31145">
        <w:t xml:space="preserve"> je EUR 9.</w:t>
      </w:r>
      <w:r w:rsidR="00C735BE">
        <w:t xml:space="preserve">587,36 od Fonda </w:t>
      </w:r>
      <w:proofErr w:type="spellStart"/>
      <w:r w:rsidR="00C735BE">
        <w:t>Solidarnosti</w:t>
      </w:r>
      <w:proofErr w:type="spellEnd"/>
      <w:r w:rsidR="00C735BE">
        <w:t>.</w:t>
      </w:r>
    </w:p>
    <w:p w14:paraId="32345341" w14:textId="77777777" w:rsidR="00545CD5" w:rsidRDefault="00545CD5" w:rsidP="00510B60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</w:p>
    <w:p w14:paraId="1C9ECB96" w14:textId="0E0EBAB1" w:rsidR="00545CD5" w:rsidRDefault="00545CD5" w:rsidP="00510B60">
      <w:pPr>
        <w:autoSpaceDE w:val="0"/>
        <w:autoSpaceDN w:val="0"/>
        <w:adjustRightInd w:val="0"/>
        <w:spacing w:after="0" w:line="240" w:lineRule="auto"/>
      </w:pPr>
      <w:r>
        <w:rPr>
          <w:rFonts w:ascii="Arial-BoldMT" w:hAnsi="Arial-BoldMT" w:cs="Arial-BoldMT"/>
          <w:b/>
          <w:bCs/>
        </w:rPr>
        <w:t xml:space="preserve">BILJEŠKA BROJ </w:t>
      </w:r>
      <w:r w:rsidR="005B1795">
        <w:rPr>
          <w:b/>
          <w:bCs/>
        </w:rPr>
        <w:t>2</w:t>
      </w:r>
      <w:r>
        <w:rPr>
          <w:b/>
          <w:bCs/>
        </w:rPr>
        <w:t>. (</w:t>
      </w:r>
      <w:proofErr w:type="spellStart"/>
      <w:r>
        <w:rPr>
          <w:b/>
          <w:bCs/>
        </w:rPr>
        <w:t>Šifra</w:t>
      </w:r>
      <w:proofErr w:type="spellEnd"/>
      <w:r>
        <w:rPr>
          <w:b/>
          <w:bCs/>
        </w:rPr>
        <w:t xml:space="preserve"> 632</w:t>
      </w:r>
      <w:r w:rsidR="005B1795">
        <w:rPr>
          <w:b/>
          <w:bCs/>
        </w:rPr>
        <w:t>4</w:t>
      </w:r>
      <w:r>
        <w:rPr>
          <w:b/>
          <w:bCs/>
        </w:rPr>
        <w:t>)</w:t>
      </w:r>
      <w:r w:rsidR="005B1795">
        <w:rPr>
          <w:b/>
          <w:bCs/>
        </w:rPr>
        <w:t xml:space="preserve"> </w:t>
      </w:r>
      <w:proofErr w:type="spellStart"/>
      <w:r w:rsidR="005B1795">
        <w:rPr>
          <w:b/>
          <w:bCs/>
        </w:rPr>
        <w:t>Kapitalne</w:t>
      </w:r>
      <w:proofErr w:type="spellEnd"/>
      <w:r w:rsidR="005B1795">
        <w:rPr>
          <w:b/>
          <w:bCs/>
        </w:rPr>
        <w:t xml:space="preserve"> </w:t>
      </w:r>
      <w:proofErr w:type="spellStart"/>
      <w:r w:rsidR="005B1795">
        <w:rPr>
          <w:b/>
          <w:bCs/>
        </w:rPr>
        <w:t>pomoći</w:t>
      </w:r>
      <w:proofErr w:type="spellEnd"/>
      <w:r w:rsidR="005B1795">
        <w:rPr>
          <w:b/>
          <w:bCs/>
        </w:rPr>
        <w:t xml:space="preserve"> </w:t>
      </w:r>
      <w:proofErr w:type="spellStart"/>
      <w:r w:rsidR="005B1795">
        <w:rPr>
          <w:b/>
          <w:bCs/>
        </w:rPr>
        <w:t>od</w:t>
      </w:r>
      <w:proofErr w:type="spellEnd"/>
      <w:r w:rsidR="005B1795">
        <w:rPr>
          <w:b/>
          <w:bCs/>
        </w:rPr>
        <w:t xml:space="preserve"> </w:t>
      </w:r>
      <w:proofErr w:type="spellStart"/>
      <w:r w:rsidR="005B1795">
        <w:rPr>
          <w:b/>
          <w:bCs/>
        </w:rPr>
        <w:t>institucija</w:t>
      </w:r>
      <w:proofErr w:type="spellEnd"/>
      <w:r w:rsidR="005B1795">
        <w:rPr>
          <w:b/>
          <w:bCs/>
        </w:rPr>
        <w:t xml:space="preserve"> I </w:t>
      </w:r>
      <w:proofErr w:type="spellStart"/>
      <w:r w:rsidR="005B1795">
        <w:rPr>
          <w:b/>
          <w:bCs/>
        </w:rPr>
        <w:t>tijela</w:t>
      </w:r>
      <w:proofErr w:type="spellEnd"/>
      <w:r w:rsidR="005B1795">
        <w:rPr>
          <w:b/>
          <w:bCs/>
        </w:rPr>
        <w:t xml:space="preserve"> EU </w:t>
      </w:r>
      <w:proofErr w:type="spellStart"/>
      <w:r w:rsidR="005B1795" w:rsidRPr="00D31145">
        <w:t>ost</w:t>
      </w:r>
      <w:r w:rsidR="005B1795">
        <w:t>vareno</w:t>
      </w:r>
      <w:proofErr w:type="spellEnd"/>
      <w:r w:rsidR="005B1795">
        <w:t xml:space="preserve"> je EUR 35.</w:t>
      </w:r>
      <w:r w:rsidR="0024280A">
        <w:t xml:space="preserve">782-uplata od </w:t>
      </w:r>
      <w:proofErr w:type="spellStart"/>
      <w:r w:rsidR="0024280A">
        <w:t>strane</w:t>
      </w:r>
      <w:proofErr w:type="spellEnd"/>
      <w:r w:rsidR="0024280A">
        <w:t xml:space="preserve"> </w:t>
      </w:r>
      <w:proofErr w:type="gramStart"/>
      <w:r w:rsidR="0024280A">
        <w:t>MZO</w:t>
      </w:r>
      <w:proofErr w:type="gramEnd"/>
    </w:p>
    <w:p w14:paraId="2A226CD4" w14:textId="77777777" w:rsidR="00C735BE" w:rsidRPr="00D31145" w:rsidRDefault="00C735BE" w:rsidP="00510B60">
      <w:pPr>
        <w:autoSpaceDE w:val="0"/>
        <w:autoSpaceDN w:val="0"/>
        <w:adjustRightInd w:val="0"/>
        <w:spacing w:after="0" w:line="240" w:lineRule="auto"/>
      </w:pPr>
    </w:p>
    <w:p w14:paraId="24E1CEBE" w14:textId="4A99320B" w:rsidR="002970F5" w:rsidRDefault="00510B60" w:rsidP="003D7FAC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</w:rPr>
      </w:pPr>
      <w:r>
        <w:rPr>
          <w:rFonts w:ascii="Arial-BoldMT" w:hAnsi="Arial-BoldMT" w:cs="Arial-BoldMT"/>
          <w:b/>
          <w:bCs/>
        </w:rPr>
        <w:t xml:space="preserve">BILJEŠKA BROJ </w:t>
      </w:r>
      <w:r w:rsidR="00AB74D8">
        <w:rPr>
          <w:b/>
          <w:bCs/>
        </w:rPr>
        <w:t>3.</w:t>
      </w:r>
      <w:r>
        <w:rPr>
          <w:b/>
          <w:bCs/>
        </w:rPr>
        <w:t xml:space="preserve"> </w:t>
      </w:r>
      <w:r w:rsidR="00FE1838">
        <w:rPr>
          <w:b/>
          <w:bCs/>
        </w:rPr>
        <w:t>(</w:t>
      </w:r>
      <w:proofErr w:type="spellStart"/>
      <w:r w:rsidR="00FE1838">
        <w:rPr>
          <w:rFonts w:ascii="Arial-BoldMT" w:hAnsi="Arial-BoldMT" w:cs="Arial-BoldMT"/>
          <w:b/>
          <w:bCs/>
        </w:rPr>
        <w:t>Šifra</w:t>
      </w:r>
      <w:proofErr w:type="spellEnd"/>
      <w:r w:rsidR="00FE1838">
        <w:rPr>
          <w:rFonts w:ascii="Arial-BoldMT" w:hAnsi="Arial-BoldMT" w:cs="Arial-BoldMT"/>
          <w:b/>
          <w:bCs/>
        </w:rPr>
        <w:t xml:space="preserve"> 63</w:t>
      </w:r>
      <w:r w:rsidR="002970F5">
        <w:rPr>
          <w:rFonts w:ascii="Arial-BoldMT" w:hAnsi="Arial-BoldMT" w:cs="Arial-BoldMT"/>
          <w:b/>
          <w:bCs/>
        </w:rPr>
        <w:t>91</w:t>
      </w:r>
      <w:r w:rsidR="00FE1838">
        <w:rPr>
          <w:b/>
          <w:bCs/>
        </w:rPr>
        <w:t xml:space="preserve">) </w:t>
      </w:r>
      <w:proofErr w:type="spellStart"/>
      <w:r w:rsidR="002970F5" w:rsidRPr="003D7FAC">
        <w:rPr>
          <w:rFonts w:ascii="Arial-ItalicMT" w:hAnsi="Arial-ItalicMT" w:cs="Arial-ItalicMT"/>
          <w:b/>
          <w:bCs/>
          <w:i/>
          <w:iCs/>
        </w:rPr>
        <w:t>Tekući</w:t>
      </w:r>
      <w:proofErr w:type="spellEnd"/>
      <w:r w:rsidR="002970F5" w:rsidRPr="003D7FAC">
        <w:rPr>
          <w:rFonts w:ascii="Arial-ItalicMT" w:hAnsi="Arial-ItalicMT" w:cs="Arial-ItalicMT"/>
          <w:b/>
          <w:bCs/>
          <w:i/>
          <w:iCs/>
        </w:rPr>
        <w:t xml:space="preserve"> </w:t>
      </w:r>
      <w:proofErr w:type="spellStart"/>
      <w:r w:rsidR="002970F5" w:rsidRPr="003D7FAC">
        <w:rPr>
          <w:rFonts w:ascii="Arial-ItalicMT" w:hAnsi="Arial-ItalicMT" w:cs="Arial-ItalicMT"/>
          <w:b/>
          <w:bCs/>
          <w:i/>
          <w:iCs/>
        </w:rPr>
        <w:t>prijenosi</w:t>
      </w:r>
      <w:proofErr w:type="spellEnd"/>
      <w:r w:rsidR="002970F5" w:rsidRPr="003D7FAC">
        <w:rPr>
          <w:rFonts w:ascii="Arial-ItalicMT" w:hAnsi="Arial-ItalicMT" w:cs="Arial-ItalicMT"/>
          <w:b/>
          <w:bCs/>
          <w:i/>
          <w:iCs/>
        </w:rPr>
        <w:t xml:space="preserve"> </w:t>
      </w:r>
      <w:proofErr w:type="spellStart"/>
      <w:r w:rsidR="002970F5" w:rsidRPr="003D7FAC">
        <w:rPr>
          <w:rFonts w:ascii="Arial-ItalicMT" w:hAnsi="Arial-ItalicMT" w:cs="Arial-ItalicMT"/>
          <w:b/>
          <w:bCs/>
          <w:i/>
          <w:iCs/>
        </w:rPr>
        <w:t>između</w:t>
      </w:r>
      <w:proofErr w:type="spellEnd"/>
      <w:r w:rsidR="002970F5" w:rsidRPr="003D7FAC">
        <w:rPr>
          <w:rFonts w:ascii="Arial-ItalicMT" w:hAnsi="Arial-ItalicMT" w:cs="Arial-ItalicMT"/>
          <w:b/>
          <w:bCs/>
          <w:i/>
          <w:iCs/>
        </w:rPr>
        <w:t xml:space="preserve"> </w:t>
      </w:r>
      <w:proofErr w:type="spellStart"/>
      <w:r w:rsidR="002970F5" w:rsidRPr="003D7FAC">
        <w:rPr>
          <w:rFonts w:ascii="Arial-ItalicMT" w:hAnsi="Arial-ItalicMT" w:cs="Arial-ItalicMT"/>
          <w:b/>
          <w:bCs/>
          <w:i/>
          <w:iCs/>
        </w:rPr>
        <w:t>proračunskih</w:t>
      </w:r>
      <w:proofErr w:type="spellEnd"/>
      <w:r w:rsidR="002970F5" w:rsidRPr="003D7FAC">
        <w:rPr>
          <w:rFonts w:ascii="Arial-ItalicMT" w:hAnsi="Arial-ItalicMT" w:cs="Arial-ItalicMT"/>
          <w:b/>
          <w:bCs/>
          <w:i/>
          <w:iCs/>
        </w:rPr>
        <w:t xml:space="preserve"> </w:t>
      </w:r>
      <w:proofErr w:type="spellStart"/>
      <w:r w:rsidR="002970F5" w:rsidRPr="003D7FAC">
        <w:rPr>
          <w:rFonts w:ascii="Arial-ItalicMT" w:hAnsi="Arial-ItalicMT" w:cs="Arial-ItalicMT"/>
          <w:b/>
          <w:bCs/>
          <w:i/>
          <w:iCs/>
        </w:rPr>
        <w:t>korisnika</w:t>
      </w:r>
      <w:proofErr w:type="spellEnd"/>
      <w:r w:rsidR="002970F5" w:rsidRPr="003D7FAC">
        <w:rPr>
          <w:rFonts w:ascii="Arial-ItalicMT" w:hAnsi="Arial-ItalicMT" w:cs="Arial-ItalicMT"/>
          <w:b/>
          <w:bCs/>
          <w:i/>
          <w:iCs/>
        </w:rPr>
        <w:t xml:space="preserve"> </w:t>
      </w:r>
      <w:proofErr w:type="spellStart"/>
      <w:r w:rsidR="002970F5" w:rsidRPr="003D7FAC">
        <w:rPr>
          <w:rFonts w:ascii="Arial-ItalicMT" w:hAnsi="Arial-ItalicMT" w:cs="Arial-ItalicMT"/>
          <w:b/>
          <w:bCs/>
          <w:i/>
          <w:iCs/>
        </w:rPr>
        <w:t>istog</w:t>
      </w:r>
      <w:proofErr w:type="spellEnd"/>
      <w:r w:rsidR="008D7D13" w:rsidRPr="003D7FAC">
        <w:rPr>
          <w:rFonts w:ascii="Arial-ItalicMT" w:hAnsi="Arial-ItalicMT" w:cs="Arial-ItalicMT"/>
          <w:b/>
          <w:bCs/>
          <w:i/>
          <w:iCs/>
        </w:rPr>
        <w:t xml:space="preserve"> </w:t>
      </w:r>
      <w:proofErr w:type="spellStart"/>
      <w:r w:rsidR="008D7D13" w:rsidRPr="003D7FAC">
        <w:rPr>
          <w:rFonts w:ascii="Arial-ItalicMT" w:hAnsi="Arial-ItalicMT" w:cs="Arial-ItalicMT"/>
          <w:b/>
          <w:bCs/>
          <w:i/>
          <w:iCs/>
        </w:rPr>
        <w:t>proračuna</w:t>
      </w:r>
      <w:r w:rsidR="005C2D0A" w:rsidRPr="003D7FAC">
        <w:rPr>
          <w:rFonts w:ascii="Arial-ItalicMT" w:hAnsi="Arial-ItalicMT" w:cs="Arial-ItalicMT"/>
          <w:b/>
          <w:bCs/>
          <w:i/>
          <w:iCs/>
        </w:rPr>
        <w:t>ostvareno</w:t>
      </w:r>
      <w:proofErr w:type="spellEnd"/>
      <w:r w:rsidR="005C2D0A">
        <w:rPr>
          <w:rFonts w:ascii="Arial-ItalicMT" w:hAnsi="Arial-ItalicMT" w:cs="Arial-ItalicMT"/>
          <w:i/>
          <w:iCs/>
        </w:rPr>
        <w:t xml:space="preserve"> </w:t>
      </w:r>
      <w:proofErr w:type="spellStart"/>
      <w:r w:rsidR="0003540E">
        <w:rPr>
          <w:rFonts w:ascii="Arial-ItalicMT" w:hAnsi="Arial-ItalicMT" w:cs="Arial-ItalicMT"/>
          <w:i/>
          <w:iCs/>
        </w:rPr>
        <w:t>ostvareno</w:t>
      </w:r>
      <w:proofErr w:type="spellEnd"/>
      <w:r w:rsidR="0003540E">
        <w:rPr>
          <w:rFonts w:ascii="Arial-ItalicMT" w:hAnsi="Arial-ItalicMT" w:cs="Arial-ItalicMT"/>
          <w:i/>
          <w:iCs/>
        </w:rPr>
        <w:t xml:space="preserve"> </w:t>
      </w:r>
      <w:r w:rsidR="005C2D0A">
        <w:rPr>
          <w:rFonts w:ascii="Arial-ItalicMT" w:hAnsi="Arial-ItalicMT" w:cs="Arial-ItalicMT"/>
          <w:i/>
          <w:iCs/>
        </w:rPr>
        <w:t xml:space="preserve">je </w:t>
      </w:r>
      <w:proofErr w:type="spellStart"/>
      <w:r w:rsidR="00677313">
        <w:rPr>
          <w:rFonts w:ascii="Arial-ItalicMT" w:hAnsi="Arial-ItalicMT" w:cs="Arial-ItalicMT"/>
          <w:i/>
          <w:iCs/>
        </w:rPr>
        <w:t>ukupno</w:t>
      </w:r>
      <w:proofErr w:type="spellEnd"/>
      <w:r w:rsidR="00677313">
        <w:rPr>
          <w:rFonts w:ascii="Arial-ItalicMT" w:hAnsi="Arial-ItalicMT" w:cs="Arial-ItalicMT"/>
          <w:i/>
          <w:iCs/>
        </w:rPr>
        <w:t xml:space="preserve"> </w:t>
      </w:r>
      <w:r w:rsidR="008D7D13">
        <w:rPr>
          <w:rFonts w:ascii="Arial-ItalicMT" w:hAnsi="Arial-ItalicMT" w:cs="Arial-ItalicMT"/>
          <w:i/>
          <w:iCs/>
        </w:rPr>
        <w:t xml:space="preserve"> 70.070,32 </w:t>
      </w:r>
      <w:r w:rsidR="00677313">
        <w:rPr>
          <w:rFonts w:ascii="Arial-ItalicMT" w:hAnsi="Arial-ItalicMT" w:cs="Arial-ItalicMT"/>
          <w:i/>
          <w:iCs/>
        </w:rPr>
        <w:t xml:space="preserve">EUR </w:t>
      </w:r>
      <w:proofErr w:type="spellStart"/>
      <w:r w:rsidR="00677313">
        <w:rPr>
          <w:rFonts w:ascii="Arial-ItalicMT" w:hAnsi="Arial-ItalicMT" w:cs="Arial-ItalicMT"/>
          <w:i/>
          <w:iCs/>
        </w:rPr>
        <w:t>znatno</w:t>
      </w:r>
      <w:proofErr w:type="spellEnd"/>
      <w:r w:rsidR="00677313">
        <w:rPr>
          <w:rFonts w:ascii="Arial-ItalicMT" w:hAnsi="Arial-ItalicMT" w:cs="Arial-ItalicMT"/>
          <w:i/>
          <w:iCs/>
        </w:rPr>
        <w:t xml:space="preserve"> </w:t>
      </w:r>
      <w:proofErr w:type="spellStart"/>
      <w:r w:rsidR="00677313">
        <w:rPr>
          <w:rFonts w:ascii="Arial-ItalicMT" w:hAnsi="Arial-ItalicMT" w:cs="Arial-ItalicMT"/>
          <w:i/>
          <w:iCs/>
        </w:rPr>
        <w:t>više</w:t>
      </w:r>
      <w:proofErr w:type="spellEnd"/>
      <w:r w:rsidR="00677313">
        <w:rPr>
          <w:rFonts w:ascii="Arial-ItalicMT" w:hAnsi="Arial-ItalicMT" w:cs="Arial-ItalicMT"/>
          <w:i/>
          <w:iCs/>
        </w:rPr>
        <w:t xml:space="preserve"> </w:t>
      </w:r>
      <w:proofErr w:type="spellStart"/>
      <w:r w:rsidR="00677313">
        <w:rPr>
          <w:rFonts w:ascii="Arial-ItalicMT" w:hAnsi="Arial-ItalicMT" w:cs="Arial-ItalicMT"/>
          <w:i/>
          <w:iCs/>
        </w:rPr>
        <w:t>nego</w:t>
      </w:r>
      <w:proofErr w:type="spellEnd"/>
      <w:r w:rsidR="00677313">
        <w:rPr>
          <w:rFonts w:ascii="Arial-ItalicMT" w:hAnsi="Arial-ItalicMT" w:cs="Arial-ItalicMT"/>
          <w:i/>
          <w:iCs/>
        </w:rPr>
        <w:t xml:space="preserve"> u </w:t>
      </w:r>
      <w:proofErr w:type="spellStart"/>
      <w:r w:rsidR="00677313">
        <w:rPr>
          <w:rFonts w:ascii="Arial-ItalicMT" w:hAnsi="Arial-ItalicMT" w:cs="Arial-ItalicMT"/>
          <w:i/>
          <w:iCs/>
        </w:rPr>
        <w:t>istom</w:t>
      </w:r>
      <w:proofErr w:type="spellEnd"/>
      <w:r w:rsidR="00677313">
        <w:rPr>
          <w:rFonts w:ascii="Arial-ItalicMT" w:hAnsi="Arial-ItalicMT" w:cs="Arial-ItalicMT"/>
          <w:i/>
          <w:iCs/>
        </w:rPr>
        <w:t xml:space="preserve"> </w:t>
      </w:r>
      <w:proofErr w:type="spellStart"/>
      <w:r w:rsidR="00677313">
        <w:rPr>
          <w:rFonts w:ascii="Arial-ItalicMT" w:hAnsi="Arial-ItalicMT" w:cs="Arial-ItalicMT"/>
          <w:i/>
          <w:iCs/>
        </w:rPr>
        <w:t>razdoblju</w:t>
      </w:r>
      <w:proofErr w:type="spellEnd"/>
      <w:r w:rsidR="00677313">
        <w:rPr>
          <w:rFonts w:ascii="Arial-ItalicMT" w:hAnsi="Arial-ItalicMT" w:cs="Arial-ItalicMT"/>
          <w:i/>
          <w:iCs/>
        </w:rPr>
        <w:t xml:space="preserve"> </w:t>
      </w:r>
      <w:proofErr w:type="spellStart"/>
      <w:r w:rsidR="00677313">
        <w:rPr>
          <w:rFonts w:ascii="Arial-ItalicMT" w:hAnsi="Arial-ItalicMT" w:cs="Arial-ItalicMT"/>
          <w:i/>
          <w:iCs/>
        </w:rPr>
        <w:t>prošle</w:t>
      </w:r>
      <w:proofErr w:type="spellEnd"/>
      <w:r w:rsidR="00677313">
        <w:rPr>
          <w:rFonts w:ascii="Arial-ItalicMT" w:hAnsi="Arial-ItalicMT" w:cs="Arial-ItalicMT"/>
          <w:i/>
          <w:iCs/>
        </w:rPr>
        <w:t xml:space="preserve"> </w:t>
      </w:r>
      <w:proofErr w:type="spellStart"/>
      <w:r w:rsidR="00677313">
        <w:rPr>
          <w:rFonts w:ascii="Arial-ItalicMT" w:hAnsi="Arial-ItalicMT" w:cs="Arial-ItalicMT"/>
          <w:i/>
          <w:iCs/>
        </w:rPr>
        <w:t>godine</w:t>
      </w:r>
      <w:proofErr w:type="spellEnd"/>
      <w:r w:rsidR="00677313">
        <w:rPr>
          <w:rFonts w:ascii="Arial-ItalicMT" w:hAnsi="Arial-ItalicMT" w:cs="Arial-ItalicMT"/>
          <w:i/>
          <w:iCs/>
        </w:rPr>
        <w:t xml:space="preserve"> (</w:t>
      </w:r>
      <w:bookmarkStart w:id="1" w:name="_Hlk147762034"/>
      <w:r w:rsidR="00677313">
        <w:rPr>
          <w:rFonts w:ascii="Arial-ItalicMT" w:hAnsi="Arial-ItalicMT" w:cs="Arial-ItalicMT"/>
          <w:i/>
          <w:iCs/>
        </w:rPr>
        <w:t xml:space="preserve">od </w:t>
      </w:r>
      <w:proofErr w:type="spellStart"/>
      <w:r w:rsidR="00677313">
        <w:rPr>
          <w:rFonts w:ascii="Arial-ItalicMT" w:hAnsi="Arial-ItalicMT" w:cs="Arial-ItalicMT"/>
          <w:i/>
          <w:iCs/>
        </w:rPr>
        <w:t>Središnjeg</w:t>
      </w:r>
      <w:proofErr w:type="spellEnd"/>
      <w:r w:rsidR="00677313">
        <w:rPr>
          <w:rFonts w:ascii="Arial-ItalicMT" w:hAnsi="Arial-ItalicMT" w:cs="Arial-ItalicMT"/>
          <w:i/>
          <w:iCs/>
        </w:rPr>
        <w:t xml:space="preserve"> </w:t>
      </w:r>
      <w:proofErr w:type="spellStart"/>
      <w:r w:rsidR="00677313">
        <w:rPr>
          <w:rFonts w:ascii="Arial-ItalicMT" w:hAnsi="Arial-ItalicMT" w:cs="Arial-ItalicMT"/>
          <w:i/>
          <w:iCs/>
        </w:rPr>
        <w:t>državnog</w:t>
      </w:r>
      <w:proofErr w:type="spellEnd"/>
      <w:r w:rsidR="00677313">
        <w:rPr>
          <w:rFonts w:ascii="Arial-ItalicMT" w:hAnsi="Arial-ItalicMT" w:cs="Arial-ItalicMT"/>
          <w:i/>
          <w:iCs/>
        </w:rPr>
        <w:t xml:space="preserve"> </w:t>
      </w:r>
      <w:proofErr w:type="spellStart"/>
      <w:r w:rsidR="00677313">
        <w:rPr>
          <w:rFonts w:ascii="Arial-ItalicMT" w:hAnsi="Arial-ItalicMT" w:cs="Arial-ItalicMT"/>
          <w:i/>
          <w:iCs/>
        </w:rPr>
        <w:t>Ureda</w:t>
      </w:r>
      <w:proofErr w:type="spellEnd"/>
      <w:r w:rsidR="00677313">
        <w:rPr>
          <w:rFonts w:ascii="Arial-ItalicMT" w:hAnsi="Arial-ItalicMT" w:cs="Arial-ItalicMT"/>
          <w:i/>
          <w:iCs/>
        </w:rPr>
        <w:t xml:space="preserve"> za </w:t>
      </w:r>
      <w:proofErr w:type="spellStart"/>
      <w:r w:rsidR="00677313">
        <w:rPr>
          <w:rFonts w:ascii="Arial-ItalicMT" w:hAnsi="Arial-ItalicMT" w:cs="Arial-ItalicMT"/>
          <w:i/>
          <w:iCs/>
        </w:rPr>
        <w:t>Hrvate</w:t>
      </w:r>
      <w:proofErr w:type="spellEnd"/>
      <w:r w:rsidR="00677313">
        <w:rPr>
          <w:rFonts w:ascii="Arial-ItalicMT" w:hAnsi="Arial-ItalicMT" w:cs="Arial-ItalicMT"/>
          <w:i/>
          <w:iCs/>
        </w:rPr>
        <w:t xml:space="preserve"> </w:t>
      </w:r>
      <w:proofErr w:type="spellStart"/>
      <w:r w:rsidR="00677313">
        <w:rPr>
          <w:rFonts w:ascii="Arial-ItalicMT" w:hAnsi="Arial-ItalicMT" w:cs="Arial-ItalicMT"/>
          <w:i/>
          <w:iCs/>
        </w:rPr>
        <w:t>izvan</w:t>
      </w:r>
      <w:proofErr w:type="spellEnd"/>
      <w:r w:rsidR="00677313">
        <w:rPr>
          <w:rFonts w:ascii="Arial-ItalicMT" w:hAnsi="Arial-ItalicMT" w:cs="Arial-ItalicMT"/>
          <w:i/>
          <w:iCs/>
        </w:rPr>
        <w:t xml:space="preserve"> RH </w:t>
      </w:r>
      <w:bookmarkEnd w:id="1"/>
      <w:r w:rsidR="00677313">
        <w:rPr>
          <w:rFonts w:ascii="Arial-ItalicMT" w:hAnsi="Arial-ItalicMT" w:cs="Arial-ItalicMT"/>
          <w:i/>
          <w:iCs/>
        </w:rPr>
        <w:t xml:space="preserve">za </w:t>
      </w:r>
      <w:proofErr w:type="spellStart"/>
      <w:r w:rsidR="00677313">
        <w:rPr>
          <w:rFonts w:ascii="Arial-ItalicMT" w:hAnsi="Arial-ItalicMT" w:cs="Arial-ItalicMT"/>
          <w:i/>
          <w:iCs/>
        </w:rPr>
        <w:t>projekt</w:t>
      </w:r>
      <w:proofErr w:type="spellEnd"/>
      <w:r w:rsidR="00677313">
        <w:rPr>
          <w:rFonts w:ascii="Arial-ItalicMT" w:hAnsi="Arial-ItalicMT" w:cs="Arial-ItalicMT"/>
          <w:i/>
          <w:iCs/>
        </w:rPr>
        <w:t xml:space="preserve"> od “</w:t>
      </w:r>
      <w:proofErr w:type="spellStart"/>
      <w:r w:rsidR="00677313">
        <w:rPr>
          <w:rFonts w:ascii="Arial-ItalicMT" w:hAnsi="Arial-ItalicMT" w:cs="Arial-ItalicMT"/>
          <w:i/>
          <w:iCs/>
        </w:rPr>
        <w:t>Dolaska</w:t>
      </w:r>
      <w:proofErr w:type="spellEnd"/>
      <w:r w:rsidR="00677313">
        <w:rPr>
          <w:rFonts w:ascii="Arial-ItalicMT" w:hAnsi="Arial-ItalicMT" w:cs="Arial-ItalicMT"/>
          <w:i/>
          <w:iCs/>
        </w:rPr>
        <w:t xml:space="preserve"> do </w:t>
      </w:r>
      <w:proofErr w:type="spellStart"/>
      <w:r w:rsidR="00677313">
        <w:rPr>
          <w:rFonts w:ascii="Arial-ItalicMT" w:hAnsi="Arial-ItalicMT" w:cs="Arial-ItalicMT"/>
          <w:i/>
          <w:iCs/>
        </w:rPr>
        <w:t>ostanka</w:t>
      </w:r>
      <w:proofErr w:type="spellEnd"/>
      <w:r w:rsidR="00677313">
        <w:rPr>
          <w:rFonts w:ascii="Arial-ItalicMT" w:hAnsi="Arial-ItalicMT" w:cs="Arial-ItalicMT"/>
          <w:i/>
          <w:iCs/>
        </w:rPr>
        <w:t xml:space="preserve">” </w:t>
      </w:r>
      <w:proofErr w:type="spellStart"/>
      <w:r w:rsidR="00677313">
        <w:rPr>
          <w:rFonts w:ascii="Arial-ItalicMT" w:hAnsi="Arial-ItalicMT" w:cs="Arial-ItalicMT"/>
          <w:i/>
          <w:iCs/>
        </w:rPr>
        <w:t>dobili</w:t>
      </w:r>
      <w:proofErr w:type="spellEnd"/>
      <w:r w:rsidR="00677313">
        <w:rPr>
          <w:rFonts w:ascii="Arial-ItalicMT" w:hAnsi="Arial-ItalicMT" w:cs="Arial-ItalicMT"/>
          <w:i/>
          <w:iCs/>
        </w:rPr>
        <w:t xml:space="preserve"> </w:t>
      </w:r>
      <w:proofErr w:type="spellStart"/>
      <w:r w:rsidR="00677313">
        <w:rPr>
          <w:rFonts w:ascii="Arial-ItalicMT" w:hAnsi="Arial-ItalicMT" w:cs="Arial-ItalicMT"/>
          <w:i/>
          <w:iCs/>
        </w:rPr>
        <w:t>smo</w:t>
      </w:r>
      <w:proofErr w:type="spellEnd"/>
      <w:r w:rsidR="00677313">
        <w:rPr>
          <w:rFonts w:ascii="Arial-ItalicMT" w:hAnsi="Arial-ItalicMT" w:cs="Arial-ItalicMT"/>
          <w:i/>
          <w:iCs/>
        </w:rPr>
        <w:t xml:space="preserve"> 15.926,74 EUR –a </w:t>
      </w:r>
      <w:proofErr w:type="spellStart"/>
      <w:r w:rsidR="00677313">
        <w:rPr>
          <w:rFonts w:ascii="Arial-ItalicMT" w:hAnsi="Arial-ItalicMT" w:cs="Arial-ItalicMT"/>
          <w:i/>
          <w:iCs/>
        </w:rPr>
        <w:t>dok</w:t>
      </w:r>
      <w:proofErr w:type="spellEnd"/>
      <w:r w:rsidR="00677313">
        <w:rPr>
          <w:rFonts w:ascii="Arial-ItalicMT" w:hAnsi="Arial-ItalicMT" w:cs="Arial-ItalicMT"/>
          <w:i/>
          <w:iCs/>
        </w:rPr>
        <w:t xml:space="preserve"> </w:t>
      </w:r>
      <w:proofErr w:type="spellStart"/>
      <w:r w:rsidR="00677313">
        <w:rPr>
          <w:rFonts w:ascii="Arial-ItalicMT" w:hAnsi="Arial-ItalicMT" w:cs="Arial-ItalicMT"/>
          <w:i/>
          <w:iCs/>
        </w:rPr>
        <w:t>smo</w:t>
      </w:r>
      <w:proofErr w:type="spellEnd"/>
      <w:r w:rsidR="00677313">
        <w:rPr>
          <w:rFonts w:ascii="Arial-ItalicMT" w:hAnsi="Arial-ItalicMT" w:cs="Arial-ItalicMT"/>
          <w:i/>
          <w:iCs/>
        </w:rPr>
        <w:t xml:space="preserve"> od MZO </w:t>
      </w:r>
      <w:proofErr w:type="spellStart"/>
      <w:r w:rsidR="00677313">
        <w:rPr>
          <w:rFonts w:ascii="Arial-ItalicMT" w:hAnsi="Arial-ItalicMT" w:cs="Arial-ItalicMT"/>
          <w:i/>
          <w:iCs/>
        </w:rPr>
        <w:t>dobili</w:t>
      </w:r>
      <w:proofErr w:type="spellEnd"/>
      <w:r w:rsidR="00677313">
        <w:rPr>
          <w:rFonts w:ascii="Arial-ItalicMT" w:hAnsi="Arial-ItalicMT" w:cs="Arial-ItalicMT"/>
          <w:i/>
          <w:iCs/>
        </w:rPr>
        <w:t xml:space="preserve"> EUR </w:t>
      </w:r>
      <w:r w:rsidR="00D6041E">
        <w:rPr>
          <w:rFonts w:ascii="Arial-ItalicMT" w:hAnsi="Arial-ItalicMT" w:cs="Arial-ItalicMT"/>
          <w:i/>
          <w:iCs/>
        </w:rPr>
        <w:t xml:space="preserve">33.175,37 </w:t>
      </w:r>
      <w:r w:rsidR="00677313">
        <w:rPr>
          <w:rFonts w:ascii="Arial-ItalicMT" w:hAnsi="Arial-ItalicMT" w:cs="Arial-ItalicMT"/>
          <w:i/>
          <w:iCs/>
        </w:rPr>
        <w:t xml:space="preserve"> </w:t>
      </w:r>
      <w:proofErr w:type="spellStart"/>
      <w:r w:rsidR="00677313">
        <w:rPr>
          <w:rFonts w:ascii="Arial-ItalicMT" w:hAnsi="Arial-ItalicMT" w:cs="Arial-ItalicMT"/>
          <w:i/>
          <w:iCs/>
        </w:rPr>
        <w:t>financijska</w:t>
      </w:r>
      <w:proofErr w:type="spellEnd"/>
      <w:r w:rsidR="00677313">
        <w:rPr>
          <w:rFonts w:ascii="Arial-ItalicMT" w:hAnsi="Arial-ItalicMT" w:cs="Arial-ItalicMT"/>
          <w:i/>
          <w:iCs/>
        </w:rPr>
        <w:t xml:space="preserve"> </w:t>
      </w:r>
      <w:proofErr w:type="spellStart"/>
      <w:r w:rsidR="00677313">
        <w:rPr>
          <w:rFonts w:ascii="Arial-ItalicMT" w:hAnsi="Arial-ItalicMT" w:cs="Arial-ItalicMT"/>
          <w:i/>
          <w:iCs/>
        </w:rPr>
        <w:t>potpora</w:t>
      </w:r>
      <w:proofErr w:type="spellEnd"/>
      <w:r w:rsidR="00677313">
        <w:rPr>
          <w:rFonts w:ascii="Arial-ItalicMT" w:hAnsi="Arial-ItalicMT" w:cs="Arial-ItalicMT"/>
          <w:i/>
          <w:iCs/>
        </w:rPr>
        <w:t xml:space="preserve"> </w:t>
      </w:r>
      <w:proofErr w:type="spellStart"/>
      <w:r w:rsidR="00677313">
        <w:rPr>
          <w:rFonts w:ascii="Arial-ItalicMT" w:hAnsi="Arial-ItalicMT" w:cs="Arial-ItalicMT"/>
          <w:i/>
          <w:iCs/>
        </w:rPr>
        <w:t>izdavanju</w:t>
      </w:r>
      <w:proofErr w:type="spellEnd"/>
      <w:r w:rsidR="00677313">
        <w:rPr>
          <w:rFonts w:ascii="Arial-ItalicMT" w:hAnsi="Arial-ItalicMT" w:cs="Arial-ItalicMT"/>
          <w:i/>
          <w:iCs/>
        </w:rPr>
        <w:t xml:space="preserve"> </w:t>
      </w:r>
      <w:proofErr w:type="spellStart"/>
      <w:r w:rsidR="00677313">
        <w:rPr>
          <w:rFonts w:ascii="Arial-ItalicMT" w:hAnsi="Arial-ItalicMT" w:cs="Arial-ItalicMT"/>
          <w:i/>
          <w:iCs/>
        </w:rPr>
        <w:t>znanstvenih</w:t>
      </w:r>
      <w:proofErr w:type="spellEnd"/>
      <w:r w:rsidR="00677313">
        <w:rPr>
          <w:rFonts w:ascii="Arial-ItalicMT" w:hAnsi="Arial-ItalicMT" w:cs="Arial-ItalicMT"/>
          <w:i/>
          <w:iCs/>
        </w:rPr>
        <w:t xml:space="preserve"> </w:t>
      </w:r>
      <w:proofErr w:type="spellStart"/>
      <w:r w:rsidR="00677313">
        <w:rPr>
          <w:rFonts w:ascii="Arial-ItalicMT" w:hAnsi="Arial-ItalicMT" w:cs="Arial-ItalicMT"/>
          <w:i/>
          <w:iCs/>
        </w:rPr>
        <w:t>knjiga</w:t>
      </w:r>
      <w:proofErr w:type="spellEnd"/>
      <w:r w:rsidR="00561C85">
        <w:rPr>
          <w:rFonts w:ascii="Arial-ItalicMT" w:hAnsi="Arial-ItalicMT" w:cs="Arial-ItalicMT"/>
          <w:i/>
          <w:iCs/>
        </w:rPr>
        <w:t xml:space="preserve"> </w:t>
      </w:r>
      <w:proofErr w:type="spellStart"/>
      <w:r w:rsidR="00561C85">
        <w:rPr>
          <w:rFonts w:ascii="Arial-ItalicMT" w:hAnsi="Arial-ItalicMT" w:cs="Arial-ItalicMT"/>
          <w:i/>
          <w:iCs/>
        </w:rPr>
        <w:t>također</w:t>
      </w:r>
      <w:proofErr w:type="spellEnd"/>
      <w:r w:rsidR="00677313">
        <w:rPr>
          <w:rFonts w:ascii="Arial-ItalicMT" w:hAnsi="Arial-ItalicMT" w:cs="Arial-ItalicMT"/>
          <w:i/>
          <w:iCs/>
        </w:rPr>
        <w:t xml:space="preserve"> </w:t>
      </w:r>
      <w:r w:rsidR="00FB2579">
        <w:rPr>
          <w:rFonts w:ascii="Arial-ItalicMT" w:hAnsi="Arial-ItalicMT" w:cs="Arial-ItalicMT"/>
          <w:i/>
          <w:iCs/>
        </w:rPr>
        <w:t xml:space="preserve">1.000,00 </w:t>
      </w:r>
      <w:r w:rsidR="005C2D0A">
        <w:rPr>
          <w:rFonts w:ascii="Arial-ItalicMT" w:hAnsi="Arial-ItalicMT" w:cs="Arial-ItalicMT"/>
          <w:i/>
          <w:iCs/>
        </w:rPr>
        <w:t xml:space="preserve"> E</w:t>
      </w:r>
      <w:r w:rsidR="00750777">
        <w:rPr>
          <w:rFonts w:ascii="Arial-ItalicMT" w:hAnsi="Arial-ItalicMT" w:cs="Arial-ItalicMT"/>
          <w:i/>
          <w:iCs/>
        </w:rPr>
        <w:t xml:space="preserve">UR </w:t>
      </w:r>
      <w:proofErr w:type="spellStart"/>
      <w:r w:rsidR="005C2D0A">
        <w:rPr>
          <w:rFonts w:ascii="Arial-ItalicMT" w:hAnsi="Arial-ItalicMT" w:cs="Arial-ItalicMT"/>
          <w:i/>
          <w:iCs/>
        </w:rPr>
        <w:t>dobili</w:t>
      </w:r>
      <w:proofErr w:type="spellEnd"/>
      <w:r w:rsidR="005C2D0A">
        <w:rPr>
          <w:rFonts w:ascii="Arial-ItalicMT" w:hAnsi="Arial-ItalicMT" w:cs="Arial-ItalicMT"/>
          <w:i/>
          <w:iCs/>
        </w:rPr>
        <w:t xml:space="preserve"> </w:t>
      </w:r>
      <w:proofErr w:type="spellStart"/>
      <w:r w:rsidR="005C2D0A">
        <w:rPr>
          <w:rFonts w:ascii="Arial-ItalicMT" w:hAnsi="Arial-ItalicMT" w:cs="Arial-ItalicMT"/>
          <w:i/>
          <w:iCs/>
        </w:rPr>
        <w:t>smo</w:t>
      </w:r>
      <w:proofErr w:type="spellEnd"/>
      <w:r w:rsidR="005C2D0A">
        <w:rPr>
          <w:rFonts w:ascii="Arial-ItalicMT" w:hAnsi="Arial-ItalicMT" w:cs="Arial-ItalicMT"/>
          <w:i/>
          <w:iCs/>
        </w:rPr>
        <w:t xml:space="preserve"> od MZO </w:t>
      </w:r>
      <w:proofErr w:type="spellStart"/>
      <w:r w:rsidR="00750777">
        <w:rPr>
          <w:rFonts w:ascii="Arial-ItalicMT" w:hAnsi="Arial-ItalicMT" w:cs="Arial-ItalicMT"/>
          <w:i/>
          <w:iCs/>
        </w:rPr>
        <w:t>sredstva</w:t>
      </w:r>
      <w:proofErr w:type="spellEnd"/>
      <w:r w:rsidR="00750777">
        <w:rPr>
          <w:rFonts w:ascii="Arial-ItalicMT" w:hAnsi="Arial-ItalicMT" w:cs="Arial-ItalicMT"/>
          <w:i/>
          <w:iCs/>
        </w:rPr>
        <w:t xml:space="preserve"> za </w:t>
      </w:r>
      <w:r w:rsidR="002C1BED">
        <w:rPr>
          <w:rFonts w:ascii="Arial-ItalicMT" w:hAnsi="Arial-ItalicMT" w:cs="Arial-ItalicMT"/>
          <w:i/>
          <w:iCs/>
        </w:rPr>
        <w:t xml:space="preserve">HR-SLO </w:t>
      </w:r>
      <w:proofErr w:type="spellStart"/>
      <w:r w:rsidR="00561C85">
        <w:rPr>
          <w:rFonts w:ascii="Arial-ItalicMT" w:hAnsi="Arial-ItalicMT" w:cs="Arial-ItalicMT"/>
          <w:i/>
          <w:iCs/>
        </w:rPr>
        <w:t>projekt</w:t>
      </w:r>
      <w:proofErr w:type="spellEnd"/>
      <w:r w:rsidR="00561C85">
        <w:rPr>
          <w:rFonts w:ascii="Arial-ItalicMT" w:hAnsi="Arial-ItalicMT" w:cs="Arial-ItalicMT"/>
          <w:i/>
          <w:iCs/>
        </w:rPr>
        <w:t xml:space="preserve"> i  od MZO </w:t>
      </w:r>
      <w:proofErr w:type="spellStart"/>
      <w:r w:rsidR="00561C85">
        <w:rPr>
          <w:rFonts w:ascii="Arial-ItalicMT" w:hAnsi="Arial-ItalicMT" w:cs="Arial-ItalicMT"/>
          <w:i/>
          <w:iCs/>
        </w:rPr>
        <w:t>iznos</w:t>
      </w:r>
      <w:proofErr w:type="spellEnd"/>
      <w:r w:rsidR="00561C85">
        <w:rPr>
          <w:rFonts w:ascii="Arial-ItalicMT" w:hAnsi="Arial-ItalicMT" w:cs="Arial-ItalicMT"/>
          <w:i/>
          <w:iCs/>
        </w:rPr>
        <w:t xml:space="preserve"> EUR 1.968,21 </w:t>
      </w:r>
      <w:proofErr w:type="spellStart"/>
      <w:r w:rsidR="00561C85">
        <w:rPr>
          <w:rFonts w:ascii="Arial-ItalicMT" w:hAnsi="Arial-ItalicMT" w:cs="Arial-ItalicMT"/>
          <w:i/>
          <w:iCs/>
        </w:rPr>
        <w:t>otkup</w:t>
      </w:r>
      <w:proofErr w:type="spellEnd"/>
      <w:r w:rsidR="00561C85">
        <w:rPr>
          <w:rFonts w:ascii="Arial-ItalicMT" w:hAnsi="Arial-ItalicMT" w:cs="Arial-ItalicMT"/>
          <w:i/>
          <w:iCs/>
        </w:rPr>
        <w:t xml:space="preserve"> </w:t>
      </w:r>
      <w:proofErr w:type="spellStart"/>
      <w:r w:rsidR="00561C85">
        <w:rPr>
          <w:rFonts w:ascii="Arial-ItalicMT" w:hAnsi="Arial-ItalicMT" w:cs="Arial-ItalicMT"/>
          <w:i/>
          <w:iCs/>
        </w:rPr>
        <w:t>znanstvenih</w:t>
      </w:r>
      <w:proofErr w:type="spellEnd"/>
      <w:r w:rsidR="00561C85">
        <w:rPr>
          <w:rFonts w:ascii="Arial-ItalicMT" w:hAnsi="Arial-ItalicMT" w:cs="Arial-ItalicMT"/>
          <w:i/>
          <w:iCs/>
        </w:rPr>
        <w:t xml:space="preserve"> </w:t>
      </w:r>
      <w:proofErr w:type="spellStart"/>
      <w:r w:rsidR="00561C85">
        <w:rPr>
          <w:rFonts w:ascii="Arial-ItalicMT" w:hAnsi="Arial-ItalicMT" w:cs="Arial-ItalicMT"/>
          <w:i/>
          <w:iCs/>
        </w:rPr>
        <w:t>knjiga</w:t>
      </w:r>
      <w:proofErr w:type="spellEnd"/>
      <w:r w:rsidR="00561C85">
        <w:rPr>
          <w:rFonts w:ascii="Arial-ItalicMT" w:hAnsi="Arial-ItalicMT" w:cs="Arial-ItalicMT"/>
          <w:i/>
          <w:iCs/>
        </w:rPr>
        <w:t xml:space="preserve"> I </w:t>
      </w:r>
      <w:proofErr w:type="spellStart"/>
      <w:r w:rsidR="00561C85">
        <w:rPr>
          <w:rFonts w:ascii="Arial-ItalicMT" w:hAnsi="Arial-ItalicMT" w:cs="Arial-ItalicMT"/>
          <w:i/>
          <w:iCs/>
        </w:rPr>
        <w:t>visokoškolskih</w:t>
      </w:r>
      <w:proofErr w:type="spellEnd"/>
      <w:r w:rsidR="00561C85">
        <w:rPr>
          <w:rFonts w:ascii="Arial-ItalicMT" w:hAnsi="Arial-ItalicMT" w:cs="Arial-ItalicMT"/>
          <w:i/>
          <w:iCs/>
        </w:rPr>
        <w:t xml:space="preserve"> </w:t>
      </w:r>
      <w:proofErr w:type="spellStart"/>
      <w:r w:rsidR="00561C85">
        <w:rPr>
          <w:rFonts w:ascii="Arial-ItalicMT" w:hAnsi="Arial-ItalicMT" w:cs="Arial-ItalicMT"/>
          <w:i/>
          <w:iCs/>
        </w:rPr>
        <w:t>udžbenika</w:t>
      </w:r>
      <w:proofErr w:type="spellEnd"/>
      <w:r w:rsidR="00561C85">
        <w:rPr>
          <w:rFonts w:ascii="Arial-ItalicMT" w:hAnsi="Arial-ItalicMT" w:cs="Arial-ItalicMT"/>
          <w:i/>
          <w:iCs/>
        </w:rPr>
        <w:t xml:space="preserve"> u 2022.g </w:t>
      </w:r>
      <w:r w:rsidR="00D60DEB">
        <w:rPr>
          <w:rFonts w:ascii="Arial-ItalicMT" w:hAnsi="Arial-ItalicMT" w:cs="Arial-ItalicMT"/>
          <w:i/>
          <w:iCs/>
        </w:rPr>
        <w:t xml:space="preserve">I od </w:t>
      </w:r>
      <w:proofErr w:type="spellStart"/>
      <w:r w:rsidR="00D60DEB">
        <w:rPr>
          <w:rFonts w:ascii="Arial-ItalicMT" w:hAnsi="Arial-ItalicMT" w:cs="Arial-ItalicMT"/>
          <w:i/>
          <w:iCs/>
        </w:rPr>
        <w:t>Središnjeg</w:t>
      </w:r>
      <w:proofErr w:type="spellEnd"/>
      <w:r w:rsidR="00D60DEB">
        <w:rPr>
          <w:rFonts w:ascii="Arial-ItalicMT" w:hAnsi="Arial-ItalicMT" w:cs="Arial-ItalicMT"/>
          <w:i/>
          <w:iCs/>
        </w:rPr>
        <w:t xml:space="preserve"> </w:t>
      </w:r>
      <w:proofErr w:type="spellStart"/>
      <w:r w:rsidR="00D60DEB">
        <w:rPr>
          <w:rFonts w:ascii="Arial-ItalicMT" w:hAnsi="Arial-ItalicMT" w:cs="Arial-ItalicMT"/>
          <w:i/>
          <w:iCs/>
        </w:rPr>
        <w:t>državnog</w:t>
      </w:r>
      <w:proofErr w:type="spellEnd"/>
      <w:r w:rsidR="00D60DEB">
        <w:rPr>
          <w:rFonts w:ascii="Arial-ItalicMT" w:hAnsi="Arial-ItalicMT" w:cs="Arial-ItalicMT"/>
          <w:i/>
          <w:iCs/>
        </w:rPr>
        <w:t xml:space="preserve"> </w:t>
      </w:r>
      <w:proofErr w:type="spellStart"/>
      <w:r w:rsidR="00D60DEB">
        <w:rPr>
          <w:rFonts w:ascii="Arial-ItalicMT" w:hAnsi="Arial-ItalicMT" w:cs="Arial-ItalicMT"/>
          <w:i/>
          <w:iCs/>
        </w:rPr>
        <w:t>Ureda</w:t>
      </w:r>
      <w:proofErr w:type="spellEnd"/>
      <w:r w:rsidR="00D60DEB">
        <w:rPr>
          <w:rFonts w:ascii="Arial-ItalicMT" w:hAnsi="Arial-ItalicMT" w:cs="Arial-ItalicMT"/>
          <w:i/>
          <w:iCs/>
        </w:rPr>
        <w:t xml:space="preserve"> za </w:t>
      </w:r>
      <w:proofErr w:type="spellStart"/>
      <w:r w:rsidR="00D60DEB">
        <w:rPr>
          <w:rFonts w:ascii="Arial-ItalicMT" w:hAnsi="Arial-ItalicMT" w:cs="Arial-ItalicMT"/>
          <w:i/>
          <w:iCs/>
        </w:rPr>
        <w:t>Hrvate</w:t>
      </w:r>
      <w:proofErr w:type="spellEnd"/>
      <w:r w:rsidR="00D60DEB">
        <w:rPr>
          <w:rFonts w:ascii="Arial-ItalicMT" w:hAnsi="Arial-ItalicMT" w:cs="Arial-ItalicMT"/>
          <w:i/>
          <w:iCs/>
        </w:rPr>
        <w:t xml:space="preserve"> </w:t>
      </w:r>
      <w:proofErr w:type="spellStart"/>
      <w:r w:rsidR="00D60DEB">
        <w:rPr>
          <w:rFonts w:ascii="Arial-ItalicMT" w:hAnsi="Arial-ItalicMT" w:cs="Arial-ItalicMT"/>
          <w:i/>
          <w:iCs/>
        </w:rPr>
        <w:t>izvan</w:t>
      </w:r>
      <w:proofErr w:type="spellEnd"/>
      <w:r w:rsidR="00D60DEB">
        <w:rPr>
          <w:rFonts w:ascii="Arial-ItalicMT" w:hAnsi="Arial-ItalicMT" w:cs="Arial-ItalicMT"/>
          <w:i/>
          <w:iCs/>
        </w:rPr>
        <w:t xml:space="preserve"> RH </w:t>
      </w:r>
      <w:r w:rsidR="00E2754E">
        <w:rPr>
          <w:rFonts w:ascii="Arial-ItalicMT" w:hAnsi="Arial-ItalicMT" w:cs="Arial-ItalicMT"/>
          <w:i/>
          <w:iCs/>
        </w:rPr>
        <w:t xml:space="preserve"> EUR 2.500,00 za </w:t>
      </w:r>
      <w:proofErr w:type="spellStart"/>
      <w:r w:rsidR="00E2754E">
        <w:rPr>
          <w:rFonts w:ascii="Arial-ItalicMT" w:hAnsi="Arial-ItalicMT" w:cs="Arial-ItalicMT"/>
          <w:i/>
          <w:iCs/>
        </w:rPr>
        <w:t>projekt</w:t>
      </w:r>
      <w:proofErr w:type="spellEnd"/>
      <w:r w:rsidR="00E2754E">
        <w:rPr>
          <w:rFonts w:ascii="Arial-ItalicMT" w:hAnsi="Arial-ItalicMT" w:cs="Arial-ItalicMT"/>
          <w:i/>
          <w:iCs/>
        </w:rPr>
        <w:t xml:space="preserve"> </w:t>
      </w:r>
      <w:proofErr w:type="spellStart"/>
      <w:r w:rsidR="00E2754E">
        <w:rPr>
          <w:rFonts w:ascii="Arial-ItalicMT" w:hAnsi="Arial-ItalicMT" w:cs="Arial-ItalicMT"/>
          <w:i/>
          <w:iCs/>
        </w:rPr>
        <w:t>poznavanje</w:t>
      </w:r>
      <w:proofErr w:type="spellEnd"/>
      <w:r w:rsidR="00E2754E">
        <w:rPr>
          <w:rFonts w:ascii="Arial-ItalicMT" w:hAnsi="Arial-ItalicMT" w:cs="Arial-ItalicMT"/>
          <w:i/>
          <w:iCs/>
        </w:rPr>
        <w:t xml:space="preserve"> I </w:t>
      </w:r>
      <w:proofErr w:type="spellStart"/>
      <w:r w:rsidR="00E2754E">
        <w:rPr>
          <w:rFonts w:ascii="Arial-ItalicMT" w:hAnsi="Arial-ItalicMT" w:cs="Arial-ItalicMT"/>
          <w:i/>
          <w:iCs/>
        </w:rPr>
        <w:t>učenje</w:t>
      </w:r>
      <w:proofErr w:type="spellEnd"/>
      <w:r w:rsidR="00E2754E">
        <w:rPr>
          <w:rFonts w:ascii="Arial-ItalicMT" w:hAnsi="Arial-ItalicMT" w:cs="Arial-ItalicMT"/>
          <w:i/>
          <w:iCs/>
        </w:rPr>
        <w:t xml:space="preserve"> </w:t>
      </w:r>
      <w:proofErr w:type="spellStart"/>
      <w:r w:rsidR="00E2754E">
        <w:rPr>
          <w:rFonts w:ascii="Arial-ItalicMT" w:hAnsi="Arial-ItalicMT" w:cs="Arial-ItalicMT"/>
          <w:i/>
          <w:iCs/>
        </w:rPr>
        <w:t>povijesnih</w:t>
      </w:r>
      <w:proofErr w:type="spellEnd"/>
      <w:r w:rsidR="00E2754E">
        <w:rPr>
          <w:rFonts w:ascii="Arial-ItalicMT" w:hAnsi="Arial-ItalicMT" w:cs="Arial-ItalicMT"/>
          <w:i/>
          <w:iCs/>
        </w:rPr>
        <w:t xml:space="preserve"> </w:t>
      </w:r>
      <w:proofErr w:type="spellStart"/>
      <w:r w:rsidR="00E2754E">
        <w:rPr>
          <w:rFonts w:ascii="Arial-ItalicMT" w:hAnsi="Arial-ItalicMT" w:cs="Arial-ItalicMT"/>
          <w:i/>
          <w:iCs/>
        </w:rPr>
        <w:t>pisama</w:t>
      </w:r>
      <w:proofErr w:type="spellEnd"/>
      <w:r w:rsidR="00E2754E">
        <w:rPr>
          <w:rFonts w:ascii="Arial-ItalicMT" w:hAnsi="Arial-ItalicMT" w:cs="Arial-ItalicMT"/>
          <w:i/>
          <w:iCs/>
        </w:rPr>
        <w:t xml:space="preserve"> </w:t>
      </w:r>
      <w:proofErr w:type="spellStart"/>
      <w:r w:rsidR="00E2754E">
        <w:rPr>
          <w:rFonts w:ascii="Arial-ItalicMT" w:hAnsi="Arial-ItalicMT" w:cs="Arial-ItalicMT"/>
          <w:i/>
          <w:iCs/>
        </w:rPr>
        <w:t>učenika</w:t>
      </w:r>
      <w:proofErr w:type="spellEnd"/>
      <w:r w:rsidR="00E2754E">
        <w:rPr>
          <w:rFonts w:ascii="Arial-ItalicMT" w:hAnsi="Arial-ItalicMT" w:cs="Arial-ItalicMT"/>
          <w:i/>
          <w:iCs/>
        </w:rPr>
        <w:t xml:space="preserve"> </w:t>
      </w:r>
      <w:proofErr w:type="spellStart"/>
      <w:r w:rsidR="00E2754E">
        <w:rPr>
          <w:rFonts w:ascii="Arial-ItalicMT" w:hAnsi="Arial-ItalicMT" w:cs="Arial-ItalicMT"/>
          <w:i/>
          <w:iCs/>
        </w:rPr>
        <w:t>srednjih</w:t>
      </w:r>
      <w:proofErr w:type="spellEnd"/>
      <w:r w:rsidR="00E2754E">
        <w:rPr>
          <w:rFonts w:ascii="Arial-ItalicMT" w:hAnsi="Arial-ItalicMT" w:cs="Arial-ItalicMT"/>
          <w:i/>
          <w:iCs/>
        </w:rPr>
        <w:t xml:space="preserve"> </w:t>
      </w:r>
      <w:proofErr w:type="spellStart"/>
      <w:r w:rsidR="00E2754E">
        <w:rPr>
          <w:rFonts w:ascii="Arial-ItalicMT" w:hAnsi="Arial-ItalicMT" w:cs="Arial-ItalicMT"/>
          <w:i/>
          <w:iCs/>
        </w:rPr>
        <w:t>škola</w:t>
      </w:r>
      <w:proofErr w:type="spellEnd"/>
      <w:r w:rsidR="00E2754E">
        <w:rPr>
          <w:rFonts w:ascii="Arial-ItalicMT" w:hAnsi="Arial-ItalicMT" w:cs="Arial-ItalicMT"/>
          <w:i/>
          <w:iCs/>
        </w:rPr>
        <w:t xml:space="preserve"> u </w:t>
      </w:r>
      <w:proofErr w:type="spellStart"/>
      <w:r w:rsidR="00E2754E">
        <w:rPr>
          <w:rFonts w:ascii="Arial-ItalicMT" w:hAnsi="Arial-ItalicMT" w:cs="Arial-ItalicMT"/>
          <w:i/>
          <w:iCs/>
        </w:rPr>
        <w:t>hrvatskim</w:t>
      </w:r>
      <w:proofErr w:type="spellEnd"/>
      <w:r w:rsidR="00E2754E">
        <w:rPr>
          <w:rFonts w:ascii="Arial-ItalicMT" w:hAnsi="Arial-ItalicMT" w:cs="Arial-ItalicMT"/>
          <w:i/>
          <w:iCs/>
        </w:rPr>
        <w:t xml:space="preserve"> </w:t>
      </w:r>
      <w:proofErr w:type="spellStart"/>
      <w:r w:rsidR="00E2754E">
        <w:rPr>
          <w:rFonts w:ascii="Arial-ItalicMT" w:hAnsi="Arial-ItalicMT" w:cs="Arial-ItalicMT"/>
          <w:i/>
          <w:iCs/>
        </w:rPr>
        <w:t>županijama</w:t>
      </w:r>
      <w:proofErr w:type="spellEnd"/>
      <w:r w:rsidR="00E2754E">
        <w:rPr>
          <w:rFonts w:ascii="Arial-ItalicMT" w:hAnsi="Arial-ItalicMT" w:cs="Arial-ItalicMT"/>
          <w:i/>
          <w:iCs/>
        </w:rPr>
        <w:t xml:space="preserve"> u BIH</w:t>
      </w:r>
      <w:r w:rsidR="003A7A95">
        <w:rPr>
          <w:rFonts w:ascii="Arial-ItalicMT" w:hAnsi="Arial-ItalicMT" w:cs="Arial-ItalicMT"/>
          <w:i/>
          <w:iCs/>
        </w:rPr>
        <w:t>,</w:t>
      </w:r>
      <w:r w:rsidR="00C32F5A">
        <w:rPr>
          <w:rFonts w:ascii="Arial-ItalicMT" w:hAnsi="Arial-ItalicMT" w:cs="Arial-ItalicMT"/>
          <w:i/>
          <w:iCs/>
        </w:rPr>
        <w:t xml:space="preserve"> </w:t>
      </w:r>
      <w:proofErr w:type="spellStart"/>
      <w:r w:rsidR="00C32F5A">
        <w:rPr>
          <w:rFonts w:ascii="Arial-ItalicMT" w:hAnsi="Arial-ItalicMT" w:cs="Arial-ItalicMT"/>
          <w:i/>
          <w:iCs/>
        </w:rPr>
        <w:t>te</w:t>
      </w:r>
      <w:proofErr w:type="spellEnd"/>
      <w:r w:rsidR="00C32F5A">
        <w:rPr>
          <w:rFonts w:ascii="Arial-ItalicMT" w:hAnsi="Arial-ItalicMT" w:cs="Arial-ItalicMT"/>
          <w:i/>
          <w:iCs/>
        </w:rPr>
        <w:t xml:space="preserve"> </w:t>
      </w:r>
      <w:r w:rsidR="00B05A1E">
        <w:rPr>
          <w:rFonts w:ascii="Arial-ItalicMT" w:hAnsi="Arial-ItalicMT" w:cs="Arial-ItalicMT"/>
          <w:i/>
          <w:iCs/>
        </w:rPr>
        <w:t xml:space="preserve">od </w:t>
      </w:r>
      <w:proofErr w:type="spellStart"/>
      <w:r w:rsidR="003B64C9">
        <w:rPr>
          <w:rFonts w:ascii="Arial-ItalicMT" w:hAnsi="Arial-ItalicMT" w:cs="Arial-ItalicMT"/>
          <w:i/>
          <w:iCs/>
        </w:rPr>
        <w:t>Središnjeg</w:t>
      </w:r>
      <w:proofErr w:type="spellEnd"/>
      <w:r w:rsidR="003B64C9">
        <w:rPr>
          <w:rFonts w:ascii="Arial-ItalicMT" w:hAnsi="Arial-ItalicMT" w:cs="Arial-ItalicMT"/>
          <w:i/>
          <w:iCs/>
        </w:rPr>
        <w:t xml:space="preserve"> </w:t>
      </w:r>
      <w:proofErr w:type="spellStart"/>
      <w:r w:rsidR="003B64C9">
        <w:rPr>
          <w:rFonts w:ascii="Arial-ItalicMT" w:hAnsi="Arial-ItalicMT" w:cs="Arial-ItalicMT"/>
          <w:i/>
          <w:iCs/>
        </w:rPr>
        <w:t>državnog</w:t>
      </w:r>
      <w:proofErr w:type="spellEnd"/>
      <w:r w:rsidR="003B64C9">
        <w:rPr>
          <w:rFonts w:ascii="Arial-ItalicMT" w:hAnsi="Arial-ItalicMT" w:cs="Arial-ItalicMT"/>
          <w:i/>
          <w:iCs/>
        </w:rPr>
        <w:t xml:space="preserve"> </w:t>
      </w:r>
      <w:proofErr w:type="spellStart"/>
      <w:r w:rsidR="003B64C9">
        <w:rPr>
          <w:rFonts w:ascii="Arial-ItalicMT" w:hAnsi="Arial-ItalicMT" w:cs="Arial-ItalicMT"/>
          <w:i/>
          <w:iCs/>
        </w:rPr>
        <w:t>Ureda</w:t>
      </w:r>
      <w:proofErr w:type="spellEnd"/>
      <w:r w:rsidR="003B64C9">
        <w:rPr>
          <w:rFonts w:ascii="Arial-ItalicMT" w:hAnsi="Arial-ItalicMT" w:cs="Arial-ItalicMT"/>
          <w:i/>
          <w:iCs/>
        </w:rPr>
        <w:t xml:space="preserve"> za </w:t>
      </w:r>
      <w:proofErr w:type="spellStart"/>
      <w:r w:rsidR="003B64C9">
        <w:rPr>
          <w:rFonts w:ascii="Arial-ItalicMT" w:hAnsi="Arial-ItalicMT" w:cs="Arial-ItalicMT"/>
          <w:i/>
          <w:iCs/>
        </w:rPr>
        <w:t>Hrvate</w:t>
      </w:r>
      <w:proofErr w:type="spellEnd"/>
      <w:r w:rsidR="003B64C9">
        <w:rPr>
          <w:rFonts w:ascii="Arial-ItalicMT" w:hAnsi="Arial-ItalicMT" w:cs="Arial-ItalicMT"/>
          <w:i/>
          <w:iCs/>
        </w:rPr>
        <w:t xml:space="preserve"> </w:t>
      </w:r>
      <w:proofErr w:type="spellStart"/>
      <w:r w:rsidR="003B64C9">
        <w:rPr>
          <w:rFonts w:ascii="Arial-ItalicMT" w:hAnsi="Arial-ItalicMT" w:cs="Arial-ItalicMT"/>
          <w:i/>
          <w:iCs/>
        </w:rPr>
        <w:t>izvan</w:t>
      </w:r>
      <w:proofErr w:type="spellEnd"/>
      <w:r w:rsidR="003B64C9">
        <w:rPr>
          <w:rFonts w:ascii="Arial-ItalicMT" w:hAnsi="Arial-ItalicMT" w:cs="Arial-ItalicMT"/>
          <w:i/>
          <w:iCs/>
        </w:rPr>
        <w:t xml:space="preserve"> RH  za </w:t>
      </w:r>
      <w:proofErr w:type="spellStart"/>
      <w:r w:rsidR="003B64C9">
        <w:rPr>
          <w:rFonts w:ascii="Arial-ItalicMT" w:hAnsi="Arial-ItalicMT" w:cs="Arial-ItalicMT"/>
          <w:i/>
          <w:iCs/>
        </w:rPr>
        <w:t>projket</w:t>
      </w:r>
      <w:proofErr w:type="spellEnd"/>
      <w:r w:rsidR="003B64C9">
        <w:rPr>
          <w:rFonts w:ascii="Arial-ItalicMT" w:hAnsi="Arial-ItalicMT" w:cs="Arial-ItalicMT"/>
          <w:i/>
          <w:iCs/>
        </w:rPr>
        <w:t xml:space="preserve">  </w:t>
      </w:r>
      <w:proofErr w:type="spellStart"/>
      <w:r w:rsidR="003B64C9">
        <w:rPr>
          <w:rFonts w:ascii="Arial-ItalicMT" w:hAnsi="Arial-ItalicMT" w:cs="Arial-ItalicMT"/>
          <w:i/>
          <w:iCs/>
        </w:rPr>
        <w:t>Mjere</w:t>
      </w:r>
      <w:proofErr w:type="spellEnd"/>
      <w:r w:rsidR="003B64C9">
        <w:rPr>
          <w:rFonts w:ascii="Arial-ItalicMT" w:hAnsi="Arial-ItalicMT" w:cs="Arial-ItalicMT"/>
          <w:i/>
          <w:iCs/>
        </w:rPr>
        <w:t xml:space="preserve"> za </w:t>
      </w:r>
      <w:proofErr w:type="spellStart"/>
      <w:r w:rsidR="003B64C9">
        <w:rPr>
          <w:rFonts w:ascii="Arial-ItalicMT" w:hAnsi="Arial-ItalicMT" w:cs="Arial-ItalicMT"/>
          <w:i/>
          <w:iCs/>
        </w:rPr>
        <w:t>useljavanje</w:t>
      </w:r>
      <w:proofErr w:type="spellEnd"/>
      <w:r w:rsidR="003B64C9">
        <w:rPr>
          <w:rFonts w:ascii="Arial-ItalicMT" w:hAnsi="Arial-ItalicMT" w:cs="Arial-ItalicMT"/>
          <w:i/>
          <w:iCs/>
        </w:rPr>
        <w:t xml:space="preserve"> , </w:t>
      </w:r>
      <w:proofErr w:type="spellStart"/>
      <w:r w:rsidR="003B64C9">
        <w:rPr>
          <w:rFonts w:ascii="Arial-ItalicMT" w:hAnsi="Arial-ItalicMT" w:cs="Arial-ItalicMT"/>
          <w:i/>
          <w:iCs/>
        </w:rPr>
        <w:t>zapošljavanje</w:t>
      </w:r>
      <w:proofErr w:type="spellEnd"/>
      <w:r w:rsidR="003B64C9">
        <w:rPr>
          <w:rFonts w:ascii="Arial-ItalicMT" w:hAnsi="Arial-ItalicMT" w:cs="Arial-ItalicMT"/>
          <w:i/>
          <w:iCs/>
        </w:rPr>
        <w:t xml:space="preserve"> I </w:t>
      </w:r>
      <w:proofErr w:type="spellStart"/>
      <w:r w:rsidR="003B64C9">
        <w:rPr>
          <w:rFonts w:ascii="Arial-ItalicMT" w:hAnsi="Arial-ItalicMT" w:cs="Arial-ItalicMT"/>
          <w:i/>
          <w:iCs/>
        </w:rPr>
        <w:t>integraciju</w:t>
      </w:r>
      <w:proofErr w:type="spellEnd"/>
      <w:r w:rsidR="003B64C9">
        <w:rPr>
          <w:rFonts w:ascii="Arial-ItalicMT" w:hAnsi="Arial-ItalicMT" w:cs="Arial-ItalicMT"/>
          <w:i/>
          <w:iCs/>
        </w:rPr>
        <w:t xml:space="preserve"> </w:t>
      </w:r>
      <w:proofErr w:type="spellStart"/>
      <w:r w:rsidR="003B64C9">
        <w:rPr>
          <w:rFonts w:ascii="Arial-ItalicMT" w:hAnsi="Arial-ItalicMT" w:cs="Arial-ItalicMT"/>
          <w:i/>
          <w:iCs/>
        </w:rPr>
        <w:t>h</w:t>
      </w:r>
      <w:r w:rsidR="00A7794E">
        <w:rPr>
          <w:rFonts w:ascii="Arial-ItalicMT" w:hAnsi="Arial-ItalicMT" w:cs="Arial-ItalicMT"/>
          <w:i/>
          <w:iCs/>
        </w:rPr>
        <w:t>rvatskih</w:t>
      </w:r>
      <w:proofErr w:type="spellEnd"/>
      <w:r w:rsidR="00A7794E">
        <w:rPr>
          <w:rFonts w:ascii="Arial-ItalicMT" w:hAnsi="Arial-ItalicMT" w:cs="Arial-ItalicMT"/>
          <w:i/>
          <w:iCs/>
        </w:rPr>
        <w:t xml:space="preserve"> </w:t>
      </w:r>
      <w:proofErr w:type="spellStart"/>
      <w:r w:rsidR="00A7794E">
        <w:rPr>
          <w:rFonts w:ascii="Arial-ItalicMT" w:hAnsi="Arial-ItalicMT" w:cs="Arial-ItalicMT"/>
          <w:i/>
          <w:iCs/>
        </w:rPr>
        <w:t>povratnika</w:t>
      </w:r>
      <w:proofErr w:type="spellEnd"/>
      <w:r w:rsidR="00A7794E">
        <w:rPr>
          <w:rFonts w:ascii="Arial-ItalicMT" w:hAnsi="Arial-ItalicMT" w:cs="Arial-ItalicMT"/>
          <w:i/>
          <w:iCs/>
        </w:rPr>
        <w:t xml:space="preserve"> I </w:t>
      </w:r>
      <w:proofErr w:type="spellStart"/>
      <w:r w:rsidR="00A7794E">
        <w:rPr>
          <w:rFonts w:ascii="Arial-ItalicMT" w:hAnsi="Arial-ItalicMT" w:cs="Arial-ItalicMT"/>
          <w:i/>
          <w:iCs/>
        </w:rPr>
        <w:t>potomaka</w:t>
      </w:r>
      <w:proofErr w:type="spellEnd"/>
      <w:r w:rsidR="00A7794E">
        <w:rPr>
          <w:rFonts w:ascii="Arial-ItalicMT" w:hAnsi="Arial-ItalicMT" w:cs="Arial-ItalicMT"/>
          <w:i/>
          <w:iCs/>
        </w:rPr>
        <w:t xml:space="preserve"> </w:t>
      </w:r>
      <w:proofErr w:type="spellStart"/>
      <w:r w:rsidR="00A7794E">
        <w:rPr>
          <w:rFonts w:ascii="Arial-ItalicMT" w:hAnsi="Arial-ItalicMT" w:cs="Arial-ItalicMT"/>
          <w:i/>
          <w:iCs/>
        </w:rPr>
        <w:t>hrvatskih</w:t>
      </w:r>
      <w:proofErr w:type="spellEnd"/>
      <w:r w:rsidR="00A7794E">
        <w:rPr>
          <w:rFonts w:ascii="Arial-ItalicMT" w:hAnsi="Arial-ItalicMT" w:cs="Arial-ItalicMT"/>
          <w:i/>
          <w:iCs/>
        </w:rPr>
        <w:t xml:space="preserve"> </w:t>
      </w:r>
      <w:proofErr w:type="spellStart"/>
      <w:r w:rsidR="00A7794E">
        <w:rPr>
          <w:rFonts w:ascii="Arial-ItalicMT" w:hAnsi="Arial-ItalicMT" w:cs="Arial-ItalicMT"/>
          <w:i/>
          <w:iCs/>
        </w:rPr>
        <w:t>iseljenika</w:t>
      </w:r>
      <w:proofErr w:type="spellEnd"/>
      <w:r w:rsidR="00A7794E">
        <w:rPr>
          <w:rFonts w:ascii="Arial-ItalicMT" w:hAnsi="Arial-ItalicMT" w:cs="Arial-ItalicMT"/>
          <w:i/>
          <w:iCs/>
        </w:rPr>
        <w:t xml:space="preserve"> </w:t>
      </w:r>
      <w:r w:rsidR="003B64C9">
        <w:rPr>
          <w:rFonts w:ascii="Arial-ItalicMT" w:hAnsi="Arial-ItalicMT" w:cs="Arial-ItalicMT"/>
          <w:i/>
          <w:iCs/>
        </w:rPr>
        <w:t xml:space="preserve"> </w:t>
      </w:r>
      <w:r w:rsidR="00A7794E">
        <w:rPr>
          <w:rFonts w:ascii="Arial-ItalicMT" w:hAnsi="Arial-ItalicMT" w:cs="Arial-ItalicMT"/>
          <w:i/>
          <w:iCs/>
        </w:rPr>
        <w:t>-</w:t>
      </w:r>
      <w:proofErr w:type="spellStart"/>
      <w:r w:rsidR="00A7794E">
        <w:rPr>
          <w:rFonts w:ascii="Arial-ItalicMT" w:hAnsi="Arial-ItalicMT" w:cs="Arial-ItalicMT"/>
          <w:i/>
          <w:iCs/>
        </w:rPr>
        <w:t>iznos</w:t>
      </w:r>
      <w:proofErr w:type="spellEnd"/>
      <w:r w:rsidR="00A7794E">
        <w:rPr>
          <w:rFonts w:ascii="Arial-ItalicMT" w:hAnsi="Arial-ItalicMT" w:cs="Arial-ItalicMT"/>
          <w:i/>
          <w:iCs/>
        </w:rPr>
        <w:t xml:space="preserve"> EUR 15.500,00.</w:t>
      </w:r>
    </w:p>
    <w:p w14:paraId="3F416FC9" w14:textId="2B2AA066" w:rsidR="00E2754E" w:rsidRDefault="00E2754E" w:rsidP="00561C85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</w:rPr>
      </w:pPr>
    </w:p>
    <w:p w14:paraId="23D3E225" w14:textId="05C5037A" w:rsidR="00FE1838" w:rsidRDefault="00FE1838" w:rsidP="002970F5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</w:rPr>
      </w:pPr>
    </w:p>
    <w:p w14:paraId="70B8662F" w14:textId="0E891EEC" w:rsidR="00221C5A" w:rsidRDefault="00176455" w:rsidP="00221C5A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</w:rPr>
      </w:pPr>
      <w:r>
        <w:rPr>
          <w:rFonts w:ascii="Arial-BoldMT" w:hAnsi="Arial-BoldMT" w:cs="Arial-BoldMT"/>
          <w:b/>
          <w:bCs/>
        </w:rPr>
        <w:t xml:space="preserve">BILJEŠKA BROJ </w:t>
      </w:r>
      <w:r w:rsidR="00AB74D8">
        <w:rPr>
          <w:rFonts w:ascii="Arial-BoldMT" w:hAnsi="Arial-BoldMT" w:cs="Arial-BoldMT"/>
          <w:b/>
          <w:bCs/>
        </w:rPr>
        <w:t>4</w:t>
      </w:r>
      <w:r w:rsidR="00221C5A">
        <w:rPr>
          <w:b/>
          <w:bCs/>
        </w:rPr>
        <w:t>. (</w:t>
      </w:r>
      <w:proofErr w:type="spellStart"/>
      <w:r w:rsidR="005C2D0A">
        <w:rPr>
          <w:rFonts w:ascii="Arial-BoldMT" w:hAnsi="Arial-BoldMT" w:cs="Arial-BoldMT"/>
          <w:b/>
          <w:bCs/>
        </w:rPr>
        <w:t>Šifra</w:t>
      </w:r>
      <w:proofErr w:type="spellEnd"/>
      <w:r w:rsidR="005C2D0A">
        <w:rPr>
          <w:rFonts w:ascii="Arial-BoldMT" w:hAnsi="Arial-BoldMT" w:cs="Arial-BoldMT"/>
          <w:b/>
          <w:bCs/>
        </w:rPr>
        <w:t xml:space="preserve"> 6614</w:t>
      </w:r>
      <w:r w:rsidR="00221C5A">
        <w:rPr>
          <w:b/>
          <w:bCs/>
        </w:rPr>
        <w:t xml:space="preserve">) </w:t>
      </w:r>
      <w:proofErr w:type="spellStart"/>
      <w:r w:rsidR="005C2D0A" w:rsidRPr="003D2C49">
        <w:rPr>
          <w:rFonts w:ascii="Arial-ItalicMT" w:hAnsi="Arial-ItalicMT" w:cs="Arial-ItalicMT"/>
          <w:b/>
          <w:bCs/>
          <w:i/>
          <w:iCs/>
        </w:rPr>
        <w:t>Prihodi</w:t>
      </w:r>
      <w:proofErr w:type="spellEnd"/>
      <w:r w:rsidR="005C2D0A" w:rsidRPr="003D2C49">
        <w:rPr>
          <w:rFonts w:ascii="Arial-ItalicMT" w:hAnsi="Arial-ItalicMT" w:cs="Arial-ItalicMT"/>
          <w:b/>
          <w:bCs/>
          <w:i/>
          <w:iCs/>
        </w:rPr>
        <w:t xml:space="preserve"> </w:t>
      </w:r>
      <w:proofErr w:type="spellStart"/>
      <w:r w:rsidR="005C2D0A" w:rsidRPr="003D2C49">
        <w:rPr>
          <w:rFonts w:ascii="Arial-ItalicMT" w:hAnsi="Arial-ItalicMT" w:cs="Arial-ItalicMT"/>
          <w:b/>
          <w:bCs/>
          <w:i/>
          <w:iCs/>
        </w:rPr>
        <w:t>od</w:t>
      </w:r>
      <w:proofErr w:type="spellEnd"/>
      <w:r w:rsidR="005C2D0A" w:rsidRPr="003D2C49">
        <w:rPr>
          <w:rFonts w:ascii="Arial-ItalicMT" w:hAnsi="Arial-ItalicMT" w:cs="Arial-ItalicMT"/>
          <w:b/>
          <w:bCs/>
          <w:i/>
          <w:iCs/>
        </w:rPr>
        <w:t xml:space="preserve"> </w:t>
      </w:r>
      <w:proofErr w:type="spellStart"/>
      <w:r w:rsidR="005C2D0A" w:rsidRPr="003D2C49">
        <w:rPr>
          <w:rFonts w:ascii="Arial-ItalicMT" w:hAnsi="Arial-ItalicMT" w:cs="Arial-ItalicMT"/>
          <w:b/>
          <w:bCs/>
          <w:i/>
          <w:iCs/>
        </w:rPr>
        <w:t>prodaje</w:t>
      </w:r>
      <w:proofErr w:type="spellEnd"/>
      <w:r w:rsidR="005C2D0A" w:rsidRPr="003D2C49">
        <w:rPr>
          <w:rFonts w:ascii="Arial-ItalicMT" w:hAnsi="Arial-ItalicMT" w:cs="Arial-ItalicMT"/>
          <w:b/>
          <w:bCs/>
          <w:i/>
          <w:iCs/>
        </w:rPr>
        <w:t xml:space="preserve"> </w:t>
      </w:r>
      <w:proofErr w:type="spellStart"/>
      <w:r w:rsidR="005C2D0A" w:rsidRPr="003D2C49">
        <w:rPr>
          <w:rFonts w:ascii="Arial-ItalicMT" w:hAnsi="Arial-ItalicMT" w:cs="Arial-ItalicMT"/>
          <w:b/>
          <w:bCs/>
          <w:i/>
          <w:iCs/>
        </w:rPr>
        <w:t>proizvoda</w:t>
      </w:r>
      <w:proofErr w:type="spellEnd"/>
      <w:r w:rsidR="005C2D0A" w:rsidRPr="003D2C49">
        <w:rPr>
          <w:rFonts w:ascii="Arial-ItalicMT" w:hAnsi="Arial-ItalicMT" w:cs="Arial-ItalicMT"/>
          <w:b/>
          <w:bCs/>
          <w:i/>
          <w:iCs/>
        </w:rPr>
        <w:t xml:space="preserve"> i </w:t>
      </w:r>
      <w:proofErr w:type="spellStart"/>
      <w:r w:rsidR="005C2D0A" w:rsidRPr="003D2C49">
        <w:rPr>
          <w:rFonts w:ascii="Arial-ItalicMT" w:hAnsi="Arial-ItalicMT" w:cs="Arial-ItalicMT"/>
          <w:b/>
          <w:bCs/>
          <w:i/>
          <w:iCs/>
        </w:rPr>
        <w:t>roba</w:t>
      </w:r>
      <w:proofErr w:type="spellEnd"/>
      <w:r w:rsidR="005C2D0A">
        <w:rPr>
          <w:rFonts w:ascii="Arial-ItalicMT" w:hAnsi="Arial-ItalicMT" w:cs="Arial-ItalicMT"/>
          <w:i/>
          <w:iCs/>
        </w:rPr>
        <w:t xml:space="preserve"> </w:t>
      </w:r>
      <w:proofErr w:type="spellStart"/>
      <w:r w:rsidR="005C2D0A">
        <w:rPr>
          <w:rFonts w:ascii="Arial-ItalicMT" w:hAnsi="Arial-ItalicMT" w:cs="Arial-ItalicMT"/>
          <w:i/>
          <w:iCs/>
        </w:rPr>
        <w:t>ostvareno</w:t>
      </w:r>
      <w:proofErr w:type="spellEnd"/>
      <w:r w:rsidR="005C2D0A">
        <w:rPr>
          <w:rFonts w:ascii="Arial-ItalicMT" w:hAnsi="Arial-ItalicMT" w:cs="Arial-ItalicMT"/>
          <w:i/>
          <w:iCs/>
        </w:rPr>
        <w:t xml:space="preserve"> je </w:t>
      </w:r>
      <w:r w:rsidR="00FA296A">
        <w:rPr>
          <w:rFonts w:ascii="Arial-ItalicMT" w:hAnsi="Arial-ItalicMT" w:cs="Arial-ItalicMT"/>
          <w:i/>
          <w:iCs/>
        </w:rPr>
        <w:t>4</w:t>
      </w:r>
      <w:r w:rsidR="00A85D79">
        <w:rPr>
          <w:rFonts w:ascii="Arial-ItalicMT" w:hAnsi="Arial-ItalicMT" w:cs="Arial-ItalicMT"/>
          <w:i/>
          <w:iCs/>
        </w:rPr>
        <w:t>63,</w:t>
      </w:r>
      <w:proofErr w:type="gramStart"/>
      <w:r w:rsidR="00A85D79">
        <w:rPr>
          <w:rFonts w:ascii="Arial-ItalicMT" w:hAnsi="Arial-ItalicMT" w:cs="Arial-ItalicMT"/>
          <w:i/>
          <w:iCs/>
        </w:rPr>
        <w:t xml:space="preserve">72 </w:t>
      </w:r>
      <w:r w:rsidR="005C2D0A">
        <w:rPr>
          <w:rFonts w:ascii="Arial-ItalicMT" w:hAnsi="Arial-ItalicMT" w:cs="Arial-ItalicMT"/>
          <w:i/>
          <w:iCs/>
        </w:rPr>
        <w:t xml:space="preserve"> EUR</w:t>
      </w:r>
      <w:proofErr w:type="gramEnd"/>
      <w:r w:rsidR="005C2D0A">
        <w:rPr>
          <w:rFonts w:ascii="Arial-ItalicMT" w:hAnsi="Arial-ItalicMT" w:cs="Arial-ItalicMT"/>
          <w:i/>
          <w:iCs/>
        </w:rPr>
        <w:t xml:space="preserve"> –a </w:t>
      </w:r>
      <w:proofErr w:type="spellStart"/>
      <w:r w:rsidR="005C2D0A">
        <w:rPr>
          <w:rFonts w:ascii="Arial-ItalicMT" w:hAnsi="Arial-ItalicMT" w:cs="Arial-ItalicMT"/>
          <w:i/>
          <w:iCs/>
        </w:rPr>
        <w:t>odnosi</w:t>
      </w:r>
      <w:proofErr w:type="spellEnd"/>
      <w:r w:rsidR="005C2D0A">
        <w:rPr>
          <w:rFonts w:ascii="Arial-ItalicMT" w:hAnsi="Arial-ItalicMT" w:cs="Arial-ItalicMT"/>
          <w:i/>
          <w:iCs/>
        </w:rPr>
        <w:t xml:space="preserve"> se </w:t>
      </w:r>
      <w:proofErr w:type="spellStart"/>
      <w:r w:rsidR="005C2D0A">
        <w:rPr>
          <w:rFonts w:ascii="Arial-ItalicMT" w:hAnsi="Arial-ItalicMT" w:cs="Arial-ItalicMT"/>
          <w:i/>
          <w:iCs/>
        </w:rPr>
        <w:t>na</w:t>
      </w:r>
      <w:proofErr w:type="spellEnd"/>
      <w:r w:rsidR="005C2D0A">
        <w:rPr>
          <w:rFonts w:ascii="Arial-ItalicMT" w:hAnsi="Arial-ItalicMT" w:cs="Arial-ItalicMT"/>
          <w:i/>
          <w:iCs/>
        </w:rPr>
        <w:t xml:space="preserve"> </w:t>
      </w:r>
      <w:proofErr w:type="spellStart"/>
      <w:r w:rsidR="005C2D0A">
        <w:rPr>
          <w:rFonts w:ascii="Arial-ItalicMT" w:hAnsi="Arial-ItalicMT" w:cs="Arial-ItalicMT"/>
          <w:i/>
          <w:iCs/>
        </w:rPr>
        <w:t>prodaju</w:t>
      </w:r>
      <w:proofErr w:type="spellEnd"/>
      <w:r w:rsidR="005C2D0A">
        <w:rPr>
          <w:rFonts w:ascii="Arial-ItalicMT" w:hAnsi="Arial-ItalicMT" w:cs="Arial-ItalicMT"/>
          <w:i/>
          <w:iCs/>
        </w:rPr>
        <w:t xml:space="preserve"> </w:t>
      </w:r>
      <w:proofErr w:type="spellStart"/>
      <w:r w:rsidR="005C2D0A">
        <w:rPr>
          <w:rFonts w:ascii="Arial-ItalicMT" w:hAnsi="Arial-ItalicMT" w:cs="Arial-ItalicMT"/>
          <w:i/>
          <w:iCs/>
        </w:rPr>
        <w:t>ostvarenu</w:t>
      </w:r>
      <w:proofErr w:type="spellEnd"/>
      <w:r w:rsidR="005C2D0A">
        <w:rPr>
          <w:rFonts w:ascii="Arial-ItalicMT" w:hAnsi="Arial-ItalicMT" w:cs="Arial-ItalicMT"/>
          <w:i/>
          <w:iCs/>
        </w:rPr>
        <w:t xml:space="preserve"> </w:t>
      </w:r>
      <w:proofErr w:type="spellStart"/>
      <w:r w:rsidR="005C2D0A">
        <w:rPr>
          <w:rFonts w:ascii="Arial-ItalicMT" w:hAnsi="Arial-ItalicMT" w:cs="Arial-ItalicMT"/>
          <w:i/>
          <w:iCs/>
        </w:rPr>
        <w:t>od</w:t>
      </w:r>
      <w:proofErr w:type="spellEnd"/>
      <w:r w:rsidR="005C2D0A">
        <w:rPr>
          <w:rFonts w:ascii="Arial-ItalicMT" w:hAnsi="Arial-ItalicMT" w:cs="Arial-ItalicMT"/>
          <w:i/>
          <w:iCs/>
        </w:rPr>
        <w:t xml:space="preserve"> </w:t>
      </w:r>
      <w:proofErr w:type="spellStart"/>
      <w:r w:rsidR="005C2D0A">
        <w:rPr>
          <w:rFonts w:ascii="Arial-ItalicMT" w:hAnsi="Arial-ItalicMT" w:cs="Arial-ItalicMT"/>
          <w:i/>
          <w:iCs/>
        </w:rPr>
        <w:t>izdavačke</w:t>
      </w:r>
      <w:proofErr w:type="spellEnd"/>
      <w:r w:rsidR="005C2D0A">
        <w:rPr>
          <w:rFonts w:ascii="Arial-ItalicMT" w:hAnsi="Arial-ItalicMT" w:cs="Arial-ItalicMT"/>
          <w:i/>
          <w:iCs/>
        </w:rPr>
        <w:t xml:space="preserve"> </w:t>
      </w:r>
      <w:proofErr w:type="spellStart"/>
      <w:r w:rsidR="005C2D0A">
        <w:rPr>
          <w:rFonts w:ascii="Arial-ItalicMT" w:hAnsi="Arial-ItalicMT" w:cs="Arial-ItalicMT"/>
          <w:i/>
          <w:iCs/>
        </w:rPr>
        <w:t>djelatnosti</w:t>
      </w:r>
      <w:proofErr w:type="spellEnd"/>
      <w:r w:rsidR="005C2D0A">
        <w:rPr>
          <w:rFonts w:ascii="Arial-ItalicMT" w:hAnsi="Arial-ItalicMT" w:cs="Arial-ItalicMT"/>
          <w:i/>
          <w:iCs/>
        </w:rPr>
        <w:t xml:space="preserve"> IMIN-a</w:t>
      </w:r>
      <w:r w:rsidR="00A23832">
        <w:rPr>
          <w:rFonts w:ascii="Arial-ItalicMT" w:hAnsi="Arial-ItalicMT" w:cs="Arial-ItalicMT"/>
          <w:i/>
          <w:iCs/>
        </w:rPr>
        <w:t xml:space="preserve">, </w:t>
      </w:r>
      <w:proofErr w:type="spellStart"/>
      <w:r w:rsidR="00A23832">
        <w:rPr>
          <w:rFonts w:ascii="Arial-ItalicMT" w:hAnsi="Arial-ItalicMT" w:cs="Arial-ItalicMT"/>
          <w:i/>
          <w:iCs/>
        </w:rPr>
        <w:t>malo</w:t>
      </w:r>
      <w:proofErr w:type="spellEnd"/>
      <w:r w:rsidR="00A23832">
        <w:rPr>
          <w:rFonts w:ascii="Arial-ItalicMT" w:hAnsi="Arial-ItalicMT" w:cs="Arial-ItalicMT"/>
          <w:i/>
          <w:iCs/>
        </w:rPr>
        <w:t xml:space="preserve"> </w:t>
      </w:r>
      <w:proofErr w:type="spellStart"/>
      <w:r w:rsidR="00A23832">
        <w:rPr>
          <w:rFonts w:ascii="Arial-ItalicMT" w:hAnsi="Arial-ItalicMT" w:cs="Arial-ItalicMT"/>
          <w:i/>
          <w:iCs/>
        </w:rPr>
        <w:t>su</w:t>
      </w:r>
      <w:proofErr w:type="spellEnd"/>
      <w:r w:rsidR="00A23832">
        <w:rPr>
          <w:rFonts w:ascii="Arial-ItalicMT" w:hAnsi="Arial-ItalicMT" w:cs="Arial-ItalicMT"/>
          <w:i/>
          <w:iCs/>
        </w:rPr>
        <w:t xml:space="preserve"> </w:t>
      </w:r>
      <w:proofErr w:type="spellStart"/>
      <w:r w:rsidR="00A23832">
        <w:rPr>
          <w:rFonts w:ascii="Arial-ItalicMT" w:hAnsi="Arial-ItalicMT" w:cs="Arial-ItalicMT"/>
          <w:i/>
          <w:iCs/>
        </w:rPr>
        <w:t>veći</w:t>
      </w:r>
      <w:proofErr w:type="spellEnd"/>
      <w:r w:rsidR="00A23832">
        <w:rPr>
          <w:rFonts w:ascii="Arial-ItalicMT" w:hAnsi="Arial-ItalicMT" w:cs="Arial-ItalicMT"/>
          <w:i/>
          <w:iCs/>
        </w:rPr>
        <w:t xml:space="preserve"> u </w:t>
      </w:r>
      <w:proofErr w:type="spellStart"/>
      <w:r w:rsidR="00A23832">
        <w:rPr>
          <w:rFonts w:ascii="Arial-ItalicMT" w:hAnsi="Arial-ItalicMT" w:cs="Arial-ItalicMT"/>
          <w:i/>
          <w:iCs/>
        </w:rPr>
        <w:t>odnosu</w:t>
      </w:r>
      <w:proofErr w:type="spellEnd"/>
      <w:r w:rsidR="00A23832">
        <w:rPr>
          <w:rFonts w:ascii="Arial-ItalicMT" w:hAnsi="Arial-ItalicMT" w:cs="Arial-ItalicMT"/>
          <w:i/>
          <w:iCs/>
        </w:rPr>
        <w:t xml:space="preserve"> </w:t>
      </w:r>
      <w:proofErr w:type="spellStart"/>
      <w:r w:rsidR="00A23832">
        <w:rPr>
          <w:rFonts w:ascii="Arial-ItalicMT" w:hAnsi="Arial-ItalicMT" w:cs="Arial-ItalicMT"/>
          <w:i/>
          <w:iCs/>
        </w:rPr>
        <w:t>na</w:t>
      </w:r>
      <w:proofErr w:type="spellEnd"/>
      <w:r w:rsidR="00A23832">
        <w:rPr>
          <w:rFonts w:ascii="Arial-ItalicMT" w:hAnsi="Arial-ItalicMT" w:cs="Arial-ItalicMT"/>
          <w:i/>
          <w:iCs/>
        </w:rPr>
        <w:t xml:space="preserve"> </w:t>
      </w:r>
      <w:proofErr w:type="spellStart"/>
      <w:r w:rsidR="00A23832">
        <w:rPr>
          <w:rFonts w:ascii="Arial-ItalicMT" w:hAnsi="Arial-ItalicMT" w:cs="Arial-ItalicMT"/>
          <w:i/>
          <w:iCs/>
        </w:rPr>
        <w:t>prošlu</w:t>
      </w:r>
      <w:proofErr w:type="spellEnd"/>
      <w:r w:rsidR="00A23832">
        <w:rPr>
          <w:rFonts w:ascii="Arial-ItalicMT" w:hAnsi="Arial-ItalicMT" w:cs="Arial-ItalicMT"/>
          <w:i/>
          <w:iCs/>
        </w:rPr>
        <w:t xml:space="preserve"> </w:t>
      </w:r>
      <w:proofErr w:type="spellStart"/>
      <w:r w:rsidR="00A23832">
        <w:rPr>
          <w:rFonts w:ascii="Arial-ItalicMT" w:hAnsi="Arial-ItalicMT" w:cs="Arial-ItalicMT"/>
          <w:i/>
          <w:iCs/>
        </w:rPr>
        <w:t>godinu</w:t>
      </w:r>
      <w:proofErr w:type="spellEnd"/>
    </w:p>
    <w:p w14:paraId="40A0098E" w14:textId="77777777" w:rsidR="00221C5A" w:rsidRDefault="00221C5A" w:rsidP="002970F5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</w:rPr>
      </w:pPr>
    </w:p>
    <w:p w14:paraId="4BA78A0D" w14:textId="23083980" w:rsidR="007A2EC2" w:rsidRPr="007A2EC2" w:rsidRDefault="00A85D79" w:rsidP="007A2EC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</w:rPr>
      </w:pPr>
      <w:r>
        <w:rPr>
          <w:rFonts w:ascii="Arial-BoldMT" w:hAnsi="Arial-BoldMT" w:cs="Arial-BoldMT"/>
          <w:b/>
          <w:bCs/>
        </w:rPr>
        <w:t xml:space="preserve">BILJEŠKA BROJ </w:t>
      </w:r>
      <w:r w:rsidR="00AB74D8">
        <w:rPr>
          <w:rFonts w:ascii="Arial-BoldMT" w:hAnsi="Arial-BoldMT" w:cs="Arial-BoldMT"/>
          <w:b/>
          <w:bCs/>
        </w:rPr>
        <w:t>5</w:t>
      </w:r>
      <w:r>
        <w:rPr>
          <w:b/>
          <w:bCs/>
        </w:rPr>
        <w:t>. (</w:t>
      </w:r>
      <w:proofErr w:type="spellStart"/>
      <w:r>
        <w:rPr>
          <w:rFonts w:ascii="Arial-BoldMT" w:hAnsi="Arial-BoldMT" w:cs="Arial-BoldMT"/>
          <w:b/>
          <w:bCs/>
        </w:rPr>
        <w:t>Šifra</w:t>
      </w:r>
      <w:proofErr w:type="spellEnd"/>
      <w:r>
        <w:rPr>
          <w:rFonts w:ascii="Arial-BoldMT" w:hAnsi="Arial-BoldMT" w:cs="Arial-BoldMT"/>
          <w:b/>
          <w:bCs/>
        </w:rPr>
        <w:t xml:space="preserve"> 6615</w:t>
      </w:r>
      <w:r w:rsidR="007A2EC2" w:rsidRPr="007A2EC2">
        <w:t xml:space="preserve"> </w:t>
      </w:r>
      <w:proofErr w:type="spellStart"/>
      <w:r w:rsidR="007A2EC2" w:rsidRPr="003D2C49">
        <w:rPr>
          <w:rFonts w:ascii="Arial-BoldMT" w:hAnsi="Arial-BoldMT" w:cs="Arial-BoldMT"/>
          <w:b/>
          <w:bCs/>
        </w:rPr>
        <w:t>Prihodi</w:t>
      </w:r>
      <w:proofErr w:type="spellEnd"/>
      <w:r w:rsidR="007A2EC2" w:rsidRPr="003D2C49">
        <w:rPr>
          <w:rFonts w:ascii="Arial-BoldMT" w:hAnsi="Arial-BoldMT" w:cs="Arial-BoldMT"/>
          <w:b/>
          <w:bCs/>
        </w:rPr>
        <w:t xml:space="preserve"> </w:t>
      </w:r>
      <w:proofErr w:type="spellStart"/>
      <w:r w:rsidR="007A2EC2" w:rsidRPr="003D2C49">
        <w:rPr>
          <w:rFonts w:ascii="Arial-BoldMT" w:hAnsi="Arial-BoldMT" w:cs="Arial-BoldMT"/>
          <w:b/>
          <w:bCs/>
        </w:rPr>
        <w:t>od</w:t>
      </w:r>
      <w:proofErr w:type="spellEnd"/>
      <w:r w:rsidR="007A2EC2" w:rsidRPr="003D2C49">
        <w:rPr>
          <w:rFonts w:ascii="Arial-BoldMT" w:hAnsi="Arial-BoldMT" w:cs="Arial-BoldMT"/>
          <w:b/>
          <w:bCs/>
        </w:rPr>
        <w:t xml:space="preserve"> </w:t>
      </w:r>
      <w:proofErr w:type="spellStart"/>
      <w:r w:rsidR="007A2EC2" w:rsidRPr="003D2C49">
        <w:rPr>
          <w:rFonts w:ascii="Arial-BoldMT" w:hAnsi="Arial-BoldMT" w:cs="Arial-BoldMT"/>
          <w:b/>
          <w:bCs/>
        </w:rPr>
        <w:t>pruženih</w:t>
      </w:r>
      <w:proofErr w:type="spellEnd"/>
      <w:r w:rsidR="007A2EC2" w:rsidRPr="003D2C49">
        <w:rPr>
          <w:rFonts w:ascii="Arial-BoldMT" w:hAnsi="Arial-BoldMT" w:cs="Arial-BoldMT"/>
          <w:b/>
          <w:bCs/>
        </w:rPr>
        <w:t xml:space="preserve"> </w:t>
      </w:r>
      <w:proofErr w:type="spellStart"/>
      <w:r w:rsidR="007A2EC2" w:rsidRPr="003D2C49">
        <w:rPr>
          <w:rFonts w:ascii="Arial-BoldMT" w:hAnsi="Arial-BoldMT" w:cs="Arial-BoldMT"/>
          <w:b/>
          <w:bCs/>
        </w:rPr>
        <w:t>usluga</w:t>
      </w:r>
      <w:proofErr w:type="spellEnd"/>
      <w:r w:rsidR="007A2EC2">
        <w:rPr>
          <w:rFonts w:ascii="Arial-BoldMT" w:hAnsi="Arial-BoldMT" w:cs="Arial-BoldMT"/>
        </w:rPr>
        <w:t xml:space="preserve"> </w:t>
      </w:r>
      <w:proofErr w:type="spellStart"/>
      <w:r w:rsidR="007A2EC2">
        <w:rPr>
          <w:rFonts w:ascii="Arial-BoldMT" w:hAnsi="Arial-BoldMT" w:cs="Arial-BoldMT"/>
        </w:rPr>
        <w:t>ostvareno</w:t>
      </w:r>
      <w:proofErr w:type="spellEnd"/>
      <w:r w:rsidR="007A2EC2">
        <w:rPr>
          <w:rFonts w:ascii="Arial-BoldMT" w:hAnsi="Arial-BoldMT" w:cs="Arial-BoldMT"/>
        </w:rPr>
        <w:t xml:space="preserve"> je EUR </w:t>
      </w:r>
      <w:r w:rsidR="009C7671">
        <w:rPr>
          <w:rFonts w:ascii="Arial-BoldMT" w:hAnsi="Arial-BoldMT" w:cs="Arial-BoldMT"/>
        </w:rPr>
        <w:t>22.300,00 -</w:t>
      </w:r>
      <w:proofErr w:type="spellStart"/>
      <w:r w:rsidR="009C7671">
        <w:rPr>
          <w:rFonts w:ascii="Arial-BoldMT" w:hAnsi="Arial-BoldMT" w:cs="Arial-BoldMT"/>
        </w:rPr>
        <w:t>od</w:t>
      </w:r>
      <w:proofErr w:type="spellEnd"/>
      <w:r w:rsidR="009C7671">
        <w:rPr>
          <w:rFonts w:ascii="Arial-BoldMT" w:hAnsi="Arial-BoldMT" w:cs="Arial-BoldMT"/>
        </w:rPr>
        <w:t xml:space="preserve"> toga 20.000,00 EUR</w:t>
      </w:r>
      <w:r w:rsidR="00DB67B6">
        <w:rPr>
          <w:rFonts w:ascii="Arial-BoldMT" w:hAnsi="Arial-BoldMT" w:cs="Arial-BoldMT"/>
        </w:rPr>
        <w:t xml:space="preserve"> </w:t>
      </w:r>
      <w:r w:rsidR="00B975A6">
        <w:rPr>
          <w:rFonts w:ascii="Arial-BoldMT" w:hAnsi="Arial-BoldMT" w:cs="Arial-BoldMT"/>
        </w:rPr>
        <w:t xml:space="preserve">za </w:t>
      </w:r>
      <w:proofErr w:type="spellStart"/>
      <w:r w:rsidR="00B975A6">
        <w:rPr>
          <w:rFonts w:ascii="Arial-BoldMT" w:hAnsi="Arial-BoldMT" w:cs="Arial-BoldMT"/>
        </w:rPr>
        <w:t>Uslugu</w:t>
      </w:r>
      <w:proofErr w:type="spellEnd"/>
      <w:r w:rsidR="00B975A6">
        <w:rPr>
          <w:rFonts w:ascii="Arial-BoldMT" w:hAnsi="Arial-BoldMT" w:cs="Arial-BoldMT"/>
        </w:rPr>
        <w:t xml:space="preserve"> </w:t>
      </w:r>
      <w:proofErr w:type="spellStart"/>
      <w:r w:rsidR="00B975A6">
        <w:rPr>
          <w:rFonts w:ascii="Arial-BoldMT" w:hAnsi="Arial-BoldMT" w:cs="Arial-BoldMT"/>
        </w:rPr>
        <w:t>izrade</w:t>
      </w:r>
      <w:proofErr w:type="spellEnd"/>
      <w:r w:rsidR="00B975A6">
        <w:rPr>
          <w:rFonts w:ascii="Arial-BoldMT" w:hAnsi="Arial-BoldMT" w:cs="Arial-BoldMT"/>
        </w:rPr>
        <w:t xml:space="preserve"> </w:t>
      </w:r>
      <w:proofErr w:type="spellStart"/>
      <w:r w:rsidR="00B975A6">
        <w:rPr>
          <w:rFonts w:ascii="Arial-BoldMT" w:hAnsi="Arial-BoldMT" w:cs="Arial-BoldMT"/>
        </w:rPr>
        <w:t>stručne</w:t>
      </w:r>
      <w:proofErr w:type="spellEnd"/>
      <w:r w:rsidR="00B975A6">
        <w:rPr>
          <w:rFonts w:ascii="Arial-BoldMT" w:hAnsi="Arial-BoldMT" w:cs="Arial-BoldMT"/>
        </w:rPr>
        <w:t xml:space="preserve"> </w:t>
      </w:r>
      <w:proofErr w:type="spellStart"/>
      <w:r w:rsidR="00B975A6">
        <w:rPr>
          <w:rFonts w:ascii="Arial-BoldMT" w:hAnsi="Arial-BoldMT" w:cs="Arial-BoldMT"/>
        </w:rPr>
        <w:t>analize</w:t>
      </w:r>
      <w:proofErr w:type="spellEnd"/>
      <w:r w:rsidR="00B975A6">
        <w:rPr>
          <w:rFonts w:ascii="Arial-BoldMT" w:hAnsi="Arial-BoldMT" w:cs="Arial-BoldMT"/>
        </w:rPr>
        <w:t xml:space="preserve"> o </w:t>
      </w:r>
      <w:proofErr w:type="spellStart"/>
      <w:r w:rsidR="00B975A6">
        <w:rPr>
          <w:rFonts w:ascii="Arial-BoldMT" w:hAnsi="Arial-BoldMT" w:cs="Arial-BoldMT"/>
        </w:rPr>
        <w:t>migracijama</w:t>
      </w:r>
      <w:proofErr w:type="spellEnd"/>
      <w:r w:rsidR="00B975A6">
        <w:rPr>
          <w:rFonts w:ascii="Arial-BoldMT" w:hAnsi="Arial-BoldMT" w:cs="Arial-BoldMT"/>
        </w:rPr>
        <w:t xml:space="preserve"> u RH od </w:t>
      </w:r>
      <w:proofErr w:type="spellStart"/>
      <w:r w:rsidR="00845A01">
        <w:rPr>
          <w:rFonts w:ascii="Arial-BoldMT" w:hAnsi="Arial-BoldMT" w:cs="Arial-BoldMT"/>
        </w:rPr>
        <w:t>Središnje</w:t>
      </w:r>
      <w:proofErr w:type="spellEnd"/>
      <w:r w:rsidR="00845A01">
        <w:rPr>
          <w:rFonts w:ascii="Arial-BoldMT" w:hAnsi="Arial-BoldMT" w:cs="Arial-BoldMT"/>
        </w:rPr>
        <w:t xml:space="preserve"> </w:t>
      </w:r>
      <w:proofErr w:type="spellStart"/>
      <w:r w:rsidR="00845A01">
        <w:rPr>
          <w:rFonts w:ascii="Arial-BoldMT" w:hAnsi="Arial-BoldMT" w:cs="Arial-BoldMT"/>
        </w:rPr>
        <w:t>državnog</w:t>
      </w:r>
      <w:proofErr w:type="spellEnd"/>
      <w:r w:rsidR="00845A01">
        <w:rPr>
          <w:rFonts w:ascii="Arial-BoldMT" w:hAnsi="Arial-BoldMT" w:cs="Arial-BoldMT"/>
        </w:rPr>
        <w:t xml:space="preserve"> </w:t>
      </w:r>
      <w:proofErr w:type="spellStart"/>
      <w:r w:rsidR="00845A01">
        <w:rPr>
          <w:rFonts w:ascii="Arial-BoldMT" w:hAnsi="Arial-BoldMT" w:cs="Arial-BoldMT"/>
        </w:rPr>
        <w:t>Ureda</w:t>
      </w:r>
      <w:proofErr w:type="spellEnd"/>
      <w:r w:rsidR="00845A01">
        <w:rPr>
          <w:rFonts w:ascii="Arial-BoldMT" w:hAnsi="Arial-BoldMT" w:cs="Arial-BoldMT"/>
        </w:rPr>
        <w:t xml:space="preserve"> za </w:t>
      </w:r>
      <w:proofErr w:type="spellStart"/>
      <w:r w:rsidR="00845A01">
        <w:rPr>
          <w:rFonts w:ascii="Arial-BoldMT" w:hAnsi="Arial-BoldMT" w:cs="Arial-BoldMT"/>
        </w:rPr>
        <w:t>demografiju</w:t>
      </w:r>
      <w:proofErr w:type="spellEnd"/>
      <w:r w:rsidR="00845A01">
        <w:rPr>
          <w:rFonts w:ascii="Arial-BoldMT" w:hAnsi="Arial-BoldMT" w:cs="Arial-BoldMT"/>
        </w:rPr>
        <w:t xml:space="preserve"> </w:t>
      </w:r>
      <w:r w:rsidR="00730E3C">
        <w:rPr>
          <w:rFonts w:ascii="Arial-BoldMT" w:hAnsi="Arial-BoldMT" w:cs="Arial-BoldMT"/>
        </w:rPr>
        <w:t>i</w:t>
      </w:r>
      <w:r w:rsidR="00845A01">
        <w:rPr>
          <w:rFonts w:ascii="Arial-BoldMT" w:hAnsi="Arial-BoldMT" w:cs="Arial-BoldMT"/>
        </w:rPr>
        <w:t xml:space="preserve"> </w:t>
      </w:r>
      <w:proofErr w:type="spellStart"/>
      <w:r w:rsidR="00845A01">
        <w:rPr>
          <w:rFonts w:ascii="Arial-BoldMT" w:hAnsi="Arial-BoldMT" w:cs="Arial-BoldMT"/>
        </w:rPr>
        <w:t>mlade</w:t>
      </w:r>
      <w:proofErr w:type="spellEnd"/>
      <w:r w:rsidR="00845A01">
        <w:rPr>
          <w:rFonts w:ascii="Arial-BoldMT" w:hAnsi="Arial-BoldMT" w:cs="Arial-BoldMT"/>
        </w:rPr>
        <w:t xml:space="preserve"> u RH i 2.300,00 EUR od </w:t>
      </w:r>
      <w:r w:rsidR="008558C1" w:rsidRPr="008558C1">
        <w:rPr>
          <w:rFonts w:ascii="Arial-BoldMT" w:hAnsi="Arial-BoldMT" w:cs="Arial-BoldMT"/>
        </w:rPr>
        <w:t xml:space="preserve">MPG Migration policy </w:t>
      </w:r>
      <w:proofErr w:type="spellStart"/>
      <w:proofErr w:type="gramStart"/>
      <w:r w:rsidR="008558C1" w:rsidRPr="008558C1">
        <w:rPr>
          <w:rFonts w:ascii="Arial-BoldMT" w:hAnsi="Arial-BoldMT" w:cs="Arial-BoldMT"/>
        </w:rPr>
        <w:t>Group</w:t>
      </w:r>
      <w:r w:rsidR="00730E3C">
        <w:rPr>
          <w:rFonts w:ascii="Arial-BoldMT" w:hAnsi="Arial-BoldMT" w:cs="Arial-BoldMT"/>
        </w:rPr>
        <w:t>,ti</w:t>
      </w:r>
      <w:proofErr w:type="spellEnd"/>
      <w:proofErr w:type="gramEnd"/>
      <w:r w:rsidR="00730E3C">
        <w:rPr>
          <w:rFonts w:ascii="Arial-BoldMT" w:hAnsi="Arial-BoldMT" w:cs="Arial-BoldMT"/>
        </w:rPr>
        <w:t xml:space="preserve"> </w:t>
      </w:r>
      <w:proofErr w:type="spellStart"/>
      <w:r w:rsidR="00730E3C">
        <w:rPr>
          <w:rFonts w:ascii="Arial-BoldMT" w:hAnsi="Arial-BoldMT" w:cs="Arial-BoldMT"/>
        </w:rPr>
        <w:t>prihodi</w:t>
      </w:r>
      <w:proofErr w:type="spellEnd"/>
      <w:r w:rsidR="00730E3C">
        <w:rPr>
          <w:rFonts w:ascii="Arial-BoldMT" w:hAnsi="Arial-BoldMT" w:cs="Arial-BoldMT"/>
        </w:rPr>
        <w:t xml:space="preserve"> </w:t>
      </w:r>
      <w:proofErr w:type="spellStart"/>
      <w:r w:rsidR="00730E3C">
        <w:rPr>
          <w:rFonts w:ascii="Arial-BoldMT" w:hAnsi="Arial-BoldMT" w:cs="Arial-BoldMT"/>
        </w:rPr>
        <w:t>su</w:t>
      </w:r>
      <w:proofErr w:type="spellEnd"/>
      <w:r w:rsidR="00730E3C">
        <w:rPr>
          <w:rFonts w:ascii="Arial-BoldMT" w:hAnsi="Arial-BoldMT" w:cs="Arial-BoldMT"/>
        </w:rPr>
        <w:t xml:space="preserve"> </w:t>
      </w:r>
      <w:proofErr w:type="spellStart"/>
      <w:r w:rsidR="00730E3C">
        <w:rPr>
          <w:rFonts w:ascii="Arial-BoldMT" w:hAnsi="Arial-BoldMT" w:cs="Arial-BoldMT"/>
        </w:rPr>
        <w:t>znatno</w:t>
      </w:r>
      <w:proofErr w:type="spellEnd"/>
      <w:r w:rsidR="00730E3C">
        <w:rPr>
          <w:rFonts w:ascii="Arial-BoldMT" w:hAnsi="Arial-BoldMT" w:cs="Arial-BoldMT"/>
        </w:rPr>
        <w:t xml:space="preserve"> </w:t>
      </w:r>
      <w:proofErr w:type="spellStart"/>
      <w:r w:rsidR="00730E3C">
        <w:rPr>
          <w:rFonts w:ascii="Arial-BoldMT" w:hAnsi="Arial-BoldMT" w:cs="Arial-BoldMT"/>
        </w:rPr>
        <w:t>veći</w:t>
      </w:r>
      <w:proofErr w:type="spellEnd"/>
      <w:r w:rsidR="00730E3C">
        <w:rPr>
          <w:rFonts w:ascii="Arial-BoldMT" w:hAnsi="Arial-BoldMT" w:cs="Arial-BoldMT"/>
        </w:rPr>
        <w:t xml:space="preserve"> u </w:t>
      </w:r>
      <w:proofErr w:type="spellStart"/>
      <w:r w:rsidR="00730E3C">
        <w:rPr>
          <w:rFonts w:ascii="Arial-BoldMT" w:hAnsi="Arial-BoldMT" w:cs="Arial-BoldMT"/>
        </w:rPr>
        <w:t>odnosu</w:t>
      </w:r>
      <w:proofErr w:type="spellEnd"/>
      <w:r w:rsidR="00730E3C">
        <w:rPr>
          <w:rFonts w:ascii="Arial-BoldMT" w:hAnsi="Arial-BoldMT" w:cs="Arial-BoldMT"/>
        </w:rPr>
        <w:t xml:space="preserve"> </w:t>
      </w:r>
      <w:proofErr w:type="spellStart"/>
      <w:r w:rsidR="00730E3C">
        <w:rPr>
          <w:rFonts w:ascii="Arial-BoldMT" w:hAnsi="Arial-BoldMT" w:cs="Arial-BoldMT"/>
        </w:rPr>
        <w:t>na</w:t>
      </w:r>
      <w:proofErr w:type="spellEnd"/>
      <w:r w:rsidR="00730E3C">
        <w:rPr>
          <w:rFonts w:ascii="Arial-BoldMT" w:hAnsi="Arial-BoldMT" w:cs="Arial-BoldMT"/>
        </w:rPr>
        <w:t xml:space="preserve"> </w:t>
      </w:r>
      <w:proofErr w:type="spellStart"/>
      <w:r w:rsidR="00730E3C">
        <w:rPr>
          <w:rFonts w:ascii="Arial-BoldMT" w:hAnsi="Arial-BoldMT" w:cs="Arial-BoldMT"/>
        </w:rPr>
        <w:t>pro</w:t>
      </w:r>
      <w:r w:rsidR="00C901FB">
        <w:rPr>
          <w:rFonts w:ascii="Arial-BoldMT" w:hAnsi="Arial-BoldMT" w:cs="Arial-BoldMT"/>
        </w:rPr>
        <w:t>š</w:t>
      </w:r>
      <w:r w:rsidR="00730E3C">
        <w:rPr>
          <w:rFonts w:ascii="Arial-BoldMT" w:hAnsi="Arial-BoldMT" w:cs="Arial-BoldMT"/>
        </w:rPr>
        <w:t>lu</w:t>
      </w:r>
      <w:proofErr w:type="spellEnd"/>
      <w:r w:rsidR="00730E3C">
        <w:rPr>
          <w:rFonts w:ascii="Arial-BoldMT" w:hAnsi="Arial-BoldMT" w:cs="Arial-BoldMT"/>
        </w:rPr>
        <w:t xml:space="preserve"> </w:t>
      </w:r>
      <w:proofErr w:type="spellStart"/>
      <w:r w:rsidR="00730E3C">
        <w:rPr>
          <w:rFonts w:ascii="Arial-BoldMT" w:hAnsi="Arial-BoldMT" w:cs="Arial-BoldMT"/>
        </w:rPr>
        <w:t>godinu</w:t>
      </w:r>
      <w:proofErr w:type="spellEnd"/>
    </w:p>
    <w:p w14:paraId="33C600A5" w14:textId="3AC332BB" w:rsidR="00A85D79" w:rsidRDefault="00A85D79" w:rsidP="002970F5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</w:rPr>
      </w:pPr>
    </w:p>
    <w:p w14:paraId="2278D7FD" w14:textId="77777777" w:rsidR="00221C5A" w:rsidRDefault="00221C5A" w:rsidP="002970F5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</w:rPr>
      </w:pPr>
    </w:p>
    <w:p w14:paraId="31CFCF79" w14:textId="405050C7" w:rsidR="00221C5A" w:rsidRDefault="00176455" w:rsidP="008B1586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</w:rPr>
      </w:pPr>
      <w:r>
        <w:rPr>
          <w:rFonts w:ascii="Arial-BoldMT" w:hAnsi="Arial-BoldMT" w:cs="Arial-BoldMT"/>
          <w:b/>
          <w:bCs/>
        </w:rPr>
        <w:t xml:space="preserve">BILJEŠKA BROJ </w:t>
      </w:r>
      <w:r w:rsidR="00AB74D8">
        <w:rPr>
          <w:rFonts w:ascii="Arial-BoldMT" w:hAnsi="Arial-BoldMT" w:cs="Arial-BoldMT"/>
          <w:b/>
          <w:bCs/>
        </w:rPr>
        <w:t>6</w:t>
      </w:r>
      <w:r w:rsidR="007A30D6">
        <w:rPr>
          <w:b/>
          <w:bCs/>
        </w:rPr>
        <w:t>. (</w:t>
      </w:r>
      <w:proofErr w:type="spellStart"/>
      <w:r w:rsidR="007A30D6">
        <w:rPr>
          <w:rFonts w:ascii="Arial-BoldMT" w:hAnsi="Arial-BoldMT" w:cs="Arial-BoldMT"/>
          <w:b/>
          <w:bCs/>
        </w:rPr>
        <w:t>Šifra</w:t>
      </w:r>
      <w:proofErr w:type="spellEnd"/>
      <w:r w:rsidR="007A30D6">
        <w:rPr>
          <w:rFonts w:ascii="Arial-BoldMT" w:hAnsi="Arial-BoldMT" w:cs="Arial-BoldMT"/>
          <w:b/>
          <w:bCs/>
        </w:rPr>
        <w:t xml:space="preserve"> 6631</w:t>
      </w:r>
      <w:r w:rsidR="007A30D6">
        <w:rPr>
          <w:b/>
          <w:bCs/>
        </w:rPr>
        <w:t xml:space="preserve">) </w:t>
      </w:r>
      <w:proofErr w:type="spellStart"/>
      <w:r w:rsidR="007A30D6" w:rsidRPr="00C901FB">
        <w:rPr>
          <w:rFonts w:ascii="Arial-ItalicMT" w:hAnsi="Arial-ItalicMT" w:cs="Arial-ItalicMT"/>
          <w:b/>
          <w:bCs/>
          <w:i/>
          <w:iCs/>
        </w:rPr>
        <w:t>Tekuće</w:t>
      </w:r>
      <w:proofErr w:type="spellEnd"/>
      <w:r w:rsidR="007A30D6" w:rsidRPr="00C901FB">
        <w:rPr>
          <w:rFonts w:ascii="Arial-ItalicMT" w:hAnsi="Arial-ItalicMT" w:cs="Arial-ItalicMT"/>
          <w:b/>
          <w:bCs/>
          <w:i/>
          <w:iCs/>
        </w:rPr>
        <w:t xml:space="preserve"> </w:t>
      </w:r>
      <w:proofErr w:type="spellStart"/>
      <w:r w:rsidR="007A30D6" w:rsidRPr="00C901FB">
        <w:rPr>
          <w:rFonts w:ascii="Arial-ItalicMT" w:hAnsi="Arial-ItalicMT" w:cs="Arial-ItalicMT"/>
          <w:b/>
          <w:bCs/>
          <w:i/>
          <w:iCs/>
        </w:rPr>
        <w:t>donacije</w:t>
      </w:r>
      <w:proofErr w:type="spellEnd"/>
      <w:r w:rsidR="00561C85">
        <w:rPr>
          <w:rFonts w:ascii="Arial-ItalicMT" w:hAnsi="Arial-ItalicMT" w:cs="Arial-ItalicMT"/>
          <w:i/>
          <w:iCs/>
        </w:rPr>
        <w:t xml:space="preserve"> </w:t>
      </w:r>
      <w:proofErr w:type="spellStart"/>
      <w:r w:rsidR="00A12FF6">
        <w:rPr>
          <w:rFonts w:ascii="Arial-ItalicMT" w:hAnsi="Arial-ItalicMT" w:cs="Arial-ItalicMT"/>
          <w:i/>
          <w:iCs/>
        </w:rPr>
        <w:t>ukupno</w:t>
      </w:r>
      <w:proofErr w:type="spellEnd"/>
      <w:r w:rsidR="00A12FF6">
        <w:rPr>
          <w:rFonts w:ascii="Arial-ItalicMT" w:hAnsi="Arial-ItalicMT" w:cs="Arial-ItalicMT"/>
          <w:i/>
          <w:iCs/>
        </w:rPr>
        <w:t xml:space="preserve"> </w:t>
      </w:r>
      <w:proofErr w:type="spellStart"/>
      <w:r w:rsidR="00A12FF6">
        <w:rPr>
          <w:rFonts w:ascii="Arial-ItalicMT" w:hAnsi="Arial-ItalicMT" w:cs="Arial-ItalicMT"/>
          <w:i/>
          <w:iCs/>
        </w:rPr>
        <w:t>iznose</w:t>
      </w:r>
      <w:proofErr w:type="spellEnd"/>
      <w:r w:rsidR="00A12FF6">
        <w:rPr>
          <w:rFonts w:ascii="Arial-ItalicMT" w:hAnsi="Arial-ItalicMT" w:cs="Arial-ItalicMT"/>
          <w:i/>
          <w:iCs/>
        </w:rPr>
        <w:t xml:space="preserve"> EUR </w:t>
      </w:r>
      <w:r w:rsidR="00BE7458">
        <w:rPr>
          <w:rFonts w:ascii="Arial-ItalicMT" w:hAnsi="Arial-ItalicMT" w:cs="Arial-ItalicMT"/>
          <w:i/>
          <w:iCs/>
        </w:rPr>
        <w:t xml:space="preserve">43.960,00 </w:t>
      </w:r>
      <w:r w:rsidR="00D91366">
        <w:rPr>
          <w:rFonts w:ascii="Arial-ItalicMT" w:hAnsi="Arial-ItalicMT" w:cs="Arial-ItalicMT"/>
          <w:i/>
          <w:iCs/>
        </w:rPr>
        <w:t xml:space="preserve"> </w:t>
      </w:r>
      <w:r w:rsidR="00A12FF6">
        <w:rPr>
          <w:rFonts w:ascii="Arial-ItalicMT" w:hAnsi="Arial-ItalicMT" w:cs="Arial-ItalicMT"/>
          <w:i/>
          <w:iCs/>
        </w:rPr>
        <w:t xml:space="preserve"> </w:t>
      </w:r>
      <w:proofErr w:type="spellStart"/>
      <w:r w:rsidR="00A12FF6">
        <w:rPr>
          <w:rFonts w:ascii="Arial-ItalicMT" w:hAnsi="Arial-ItalicMT" w:cs="Arial-ItalicMT"/>
          <w:i/>
          <w:iCs/>
        </w:rPr>
        <w:t>te</w:t>
      </w:r>
      <w:proofErr w:type="spellEnd"/>
      <w:r w:rsidR="00A12FF6">
        <w:rPr>
          <w:rFonts w:ascii="Arial-ItalicMT" w:hAnsi="Arial-ItalicMT" w:cs="Arial-ItalicMT"/>
          <w:i/>
          <w:iCs/>
        </w:rPr>
        <w:t xml:space="preserve"> se </w:t>
      </w:r>
      <w:proofErr w:type="spellStart"/>
      <w:r w:rsidR="00A12FF6">
        <w:rPr>
          <w:rFonts w:ascii="Arial-ItalicMT" w:hAnsi="Arial-ItalicMT" w:cs="Arial-ItalicMT"/>
          <w:i/>
          <w:iCs/>
        </w:rPr>
        <w:t>sastoje</w:t>
      </w:r>
      <w:proofErr w:type="spellEnd"/>
      <w:r w:rsidR="00A12FF6">
        <w:rPr>
          <w:rFonts w:ascii="Arial-ItalicMT" w:hAnsi="Arial-ItalicMT" w:cs="Arial-ItalicMT"/>
          <w:i/>
          <w:iCs/>
        </w:rPr>
        <w:t xml:space="preserve"> </w:t>
      </w:r>
      <w:proofErr w:type="spellStart"/>
      <w:r w:rsidR="00561C85">
        <w:rPr>
          <w:rFonts w:ascii="Arial-ItalicMT" w:hAnsi="Arial-ItalicMT" w:cs="Arial-ItalicMT"/>
          <w:i/>
          <w:iCs/>
        </w:rPr>
        <w:t>od</w:t>
      </w:r>
      <w:proofErr w:type="spellEnd"/>
      <w:r w:rsidR="00561C85">
        <w:rPr>
          <w:rFonts w:ascii="Arial-ItalicMT" w:hAnsi="Arial-ItalicMT" w:cs="Arial-ItalicMT"/>
          <w:i/>
          <w:iCs/>
        </w:rPr>
        <w:t xml:space="preserve"> SNV </w:t>
      </w:r>
      <w:proofErr w:type="spellStart"/>
      <w:r w:rsidR="00A12FF6">
        <w:rPr>
          <w:rFonts w:ascii="Arial-ItalicMT" w:hAnsi="Arial-ItalicMT" w:cs="Arial-ItalicMT"/>
          <w:i/>
          <w:iCs/>
        </w:rPr>
        <w:t>uplatilo</w:t>
      </w:r>
      <w:proofErr w:type="spellEnd"/>
      <w:r w:rsidR="00A12FF6">
        <w:rPr>
          <w:rFonts w:ascii="Arial-ItalicMT" w:hAnsi="Arial-ItalicMT" w:cs="Arial-ItalicMT"/>
          <w:i/>
          <w:iCs/>
        </w:rPr>
        <w:t xml:space="preserve"> je </w:t>
      </w:r>
      <w:proofErr w:type="spellStart"/>
      <w:r w:rsidR="00A12FF6">
        <w:rPr>
          <w:rFonts w:ascii="Arial-ItalicMT" w:hAnsi="Arial-ItalicMT" w:cs="Arial-ItalicMT"/>
          <w:i/>
          <w:iCs/>
        </w:rPr>
        <w:t>iznos</w:t>
      </w:r>
      <w:proofErr w:type="spellEnd"/>
      <w:r w:rsidR="00561C85">
        <w:rPr>
          <w:rFonts w:ascii="Arial-ItalicMT" w:hAnsi="Arial-ItalicMT" w:cs="Arial-ItalicMT"/>
          <w:i/>
          <w:iCs/>
        </w:rPr>
        <w:t xml:space="preserve"> 10.000,00 EUR –a </w:t>
      </w:r>
      <w:proofErr w:type="spellStart"/>
      <w:r w:rsidR="00561C85">
        <w:rPr>
          <w:rFonts w:ascii="Arial-ItalicMT" w:hAnsi="Arial-ItalicMT" w:cs="Arial-ItalicMT"/>
          <w:i/>
          <w:iCs/>
        </w:rPr>
        <w:t>Ugovor</w:t>
      </w:r>
      <w:proofErr w:type="spellEnd"/>
      <w:r w:rsidR="00561C85">
        <w:rPr>
          <w:rFonts w:ascii="Arial-ItalicMT" w:hAnsi="Arial-ItalicMT" w:cs="Arial-ItalicMT"/>
          <w:i/>
          <w:iCs/>
        </w:rPr>
        <w:t xml:space="preserve"> o </w:t>
      </w:r>
      <w:proofErr w:type="spellStart"/>
      <w:r w:rsidR="00561C85">
        <w:rPr>
          <w:rFonts w:ascii="Arial-ItalicMT" w:hAnsi="Arial-ItalicMT" w:cs="Arial-ItalicMT"/>
          <w:i/>
          <w:iCs/>
        </w:rPr>
        <w:t>suradnji</w:t>
      </w:r>
      <w:proofErr w:type="spellEnd"/>
      <w:r w:rsidR="00561C85">
        <w:rPr>
          <w:rFonts w:ascii="Arial-ItalicMT" w:hAnsi="Arial-ItalicMT" w:cs="Arial-ItalicMT"/>
          <w:i/>
          <w:iCs/>
        </w:rPr>
        <w:t xml:space="preserve"> </w:t>
      </w:r>
      <w:proofErr w:type="spellStart"/>
      <w:r w:rsidR="00561C85">
        <w:rPr>
          <w:rFonts w:ascii="Arial-ItalicMT" w:hAnsi="Arial-ItalicMT" w:cs="Arial-ItalicMT"/>
          <w:i/>
          <w:iCs/>
        </w:rPr>
        <w:t>na</w:t>
      </w:r>
      <w:proofErr w:type="spellEnd"/>
      <w:r w:rsidR="00561C85">
        <w:rPr>
          <w:rFonts w:ascii="Arial-ItalicMT" w:hAnsi="Arial-ItalicMT" w:cs="Arial-ItalicMT"/>
          <w:i/>
          <w:iCs/>
        </w:rPr>
        <w:t xml:space="preserve"> </w:t>
      </w:r>
      <w:proofErr w:type="spellStart"/>
      <w:r w:rsidR="00561C85">
        <w:rPr>
          <w:rFonts w:ascii="Arial-ItalicMT" w:hAnsi="Arial-ItalicMT" w:cs="Arial-ItalicMT"/>
          <w:i/>
          <w:iCs/>
        </w:rPr>
        <w:t>provedbi</w:t>
      </w:r>
      <w:proofErr w:type="spellEnd"/>
      <w:r w:rsidR="00561C85">
        <w:rPr>
          <w:rFonts w:ascii="Arial-ItalicMT" w:hAnsi="Arial-ItalicMT" w:cs="Arial-ItalicMT"/>
          <w:i/>
          <w:iCs/>
        </w:rPr>
        <w:t xml:space="preserve"> </w:t>
      </w:r>
      <w:proofErr w:type="spellStart"/>
      <w:r w:rsidR="00561C85">
        <w:rPr>
          <w:rFonts w:ascii="Arial-ItalicMT" w:hAnsi="Arial-ItalicMT" w:cs="Arial-ItalicMT"/>
          <w:i/>
          <w:iCs/>
        </w:rPr>
        <w:t>znanstveno-istraživačkog</w:t>
      </w:r>
      <w:proofErr w:type="spellEnd"/>
      <w:r w:rsidR="00561C85">
        <w:rPr>
          <w:rFonts w:ascii="Arial-ItalicMT" w:hAnsi="Arial-ItalicMT" w:cs="Arial-ItalicMT"/>
          <w:i/>
          <w:iCs/>
        </w:rPr>
        <w:t xml:space="preserve"> </w:t>
      </w:r>
      <w:proofErr w:type="spellStart"/>
      <w:r w:rsidR="00561C85">
        <w:rPr>
          <w:rFonts w:ascii="Arial-ItalicMT" w:hAnsi="Arial-ItalicMT" w:cs="Arial-ItalicMT"/>
          <w:i/>
          <w:iCs/>
        </w:rPr>
        <w:t>projekta</w:t>
      </w:r>
      <w:proofErr w:type="spellEnd"/>
      <w:r w:rsidR="00561C85">
        <w:rPr>
          <w:rFonts w:ascii="Arial-ItalicMT" w:hAnsi="Arial-ItalicMT" w:cs="Arial-ItalicMT"/>
          <w:i/>
          <w:iCs/>
        </w:rPr>
        <w:t xml:space="preserve"> “</w:t>
      </w:r>
      <w:proofErr w:type="spellStart"/>
      <w:r w:rsidR="00561C85">
        <w:rPr>
          <w:rFonts w:ascii="Arial-ItalicMT" w:hAnsi="Arial-ItalicMT" w:cs="Arial-ItalicMT"/>
          <w:i/>
          <w:iCs/>
        </w:rPr>
        <w:t>Demografska</w:t>
      </w:r>
      <w:proofErr w:type="spellEnd"/>
      <w:r w:rsidR="00561C85">
        <w:rPr>
          <w:rFonts w:ascii="Arial-ItalicMT" w:hAnsi="Arial-ItalicMT" w:cs="Arial-ItalicMT"/>
          <w:i/>
          <w:iCs/>
        </w:rPr>
        <w:t xml:space="preserve"> </w:t>
      </w:r>
      <w:proofErr w:type="spellStart"/>
      <w:r w:rsidR="00561C85">
        <w:rPr>
          <w:rFonts w:ascii="Arial-ItalicMT" w:hAnsi="Arial-ItalicMT" w:cs="Arial-ItalicMT"/>
          <w:i/>
          <w:iCs/>
        </w:rPr>
        <w:t>slika</w:t>
      </w:r>
      <w:proofErr w:type="spellEnd"/>
      <w:r w:rsidR="00561C85">
        <w:rPr>
          <w:rFonts w:ascii="Arial-ItalicMT" w:hAnsi="Arial-ItalicMT" w:cs="Arial-ItalicMT"/>
          <w:i/>
          <w:iCs/>
        </w:rPr>
        <w:t xml:space="preserve"> i </w:t>
      </w:r>
      <w:proofErr w:type="spellStart"/>
      <w:r w:rsidR="00561C85">
        <w:rPr>
          <w:rFonts w:ascii="Arial-ItalicMT" w:hAnsi="Arial-ItalicMT" w:cs="Arial-ItalicMT"/>
          <w:i/>
          <w:iCs/>
        </w:rPr>
        <w:t>budućnost</w:t>
      </w:r>
      <w:proofErr w:type="spellEnd"/>
      <w:r w:rsidR="00561C85">
        <w:rPr>
          <w:rFonts w:ascii="Arial-ItalicMT" w:hAnsi="Arial-ItalicMT" w:cs="Arial-ItalicMT"/>
          <w:i/>
          <w:iCs/>
        </w:rPr>
        <w:t xml:space="preserve"> </w:t>
      </w:r>
      <w:proofErr w:type="spellStart"/>
      <w:r w:rsidR="00561C85">
        <w:rPr>
          <w:rFonts w:ascii="Arial-ItalicMT" w:hAnsi="Arial-ItalicMT" w:cs="Arial-ItalicMT"/>
          <w:i/>
          <w:iCs/>
        </w:rPr>
        <w:t>Srba</w:t>
      </w:r>
      <w:proofErr w:type="spellEnd"/>
      <w:r w:rsidR="00561C85">
        <w:rPr>
          <w:rFonts w:ascii="Arial-ItalicMT" w:hAnsi="Arial-ItalicMT" w:cs="Arial-ItalicMT"/>
          <w:i/>
          <w:iCs/>
        </w:rPr>
        <w:t xml:space="preserve"> u RH”,(15 % je </w:t>
      </w:r>
      <w:proofErr w:type="spellStart"/>
      <w:r w:rsidR="00561C85">
        <w:rPr>
          <w:rFonts w:ascii="Arial-ItalicMT" w:hAnsi="Arial-ItalicMT" w:cs="Arial-ItalicMT"/>
          <w:i/>
          <w:iCs/>
        </w:rPr>
        <w:t>izdvojeno</w:t>
      </w:r>
      <w:proofErr w:type="spellEnd"/>
      <w:r w:rsidR="00561C85">
        <w:rPr>
          <w:rFonts w:ascii="Arial-ItalicMT" w:hAnsi="Arial-ItalicMT" w:cs="Arial-ItalicMT"/>
          <w:i/>
          <w:iCs/>
        </w:rPr>
        <w:t xml:space="preserve"> za </w:t>
      </w:r>
      <w:proofErr w:type="spellStart"/>
      <w:r w:rsidR="00561C85">
        <w:rPr>
          <w:rFonts w:ascii="Arial-ItalicMT" w:hAnsi="Arial-ItalicMT" w:cs="Arial-ItalicMT"/>
          <w:i/>
          <w:iCs/>
        </w:rPr>
        <w:t>vlastita</w:t>
      </w:r>
      <w:proofErr w:type="spellEnd"/>
      <w:r w:rsidR="00561C85">
        <w:rPr>
          <w:rFonts w:ascii="Arial-ItalicMT" w:hAnsi="Arial-ItalicMT" w:cs="Arial-ItalicMT"/>
          <w:i/>
          <w:iCs/>
        </w:rPr>
        <w:t xml:space="preserve"> </w:t>
      </w:r>
      <w:proofErr w:type="spellStart"/>
      <w:r w:rsidR="00561C85">
        <w:rPr>
          <w:rFonts w:ascii="Arial-ItalicMT" w:hAnsi="Arial-ItalicMT" w:cs="Arial-ItalicMT"/>
          <w:i/>
          <w:iCs/>
        </w:rPr>
        <w:t>sredstva</w:t>
      </w:r>
      <w:proofErr w:type="spellEnd"/>
      <w:r w:rsidR="00561C85">
        <w:rPr>
          <w:rFonts w:ascii="Arial-ItalicMT" w:hAnsi="Arial-ItalicMT" w:cs="Arial-ItalicMT"/>
          <w:i/>
          <w:iCs/>
        </w:rPr>
        <w:t xml:space="preserve"> </w:t>
      </w:r>
      <w:proofErr w:type="spellStart"/>
      <w:r w:rsidR="00561C85">
        <w:rPr>
          <w:rFonts w:ascii="Arial-ItalicMT" w:hAnsi="Arial-ItalicMT" w:cs="Arial-ItalicMT"/>
          <w:i/>
          <w:iCs/>
        </w:rPr>
        <w:t>sukladno</w:t>
      </w:r>
      <w:proofErr w:type="spellEnd"/>
      <w:r w:rsidR="00561C85">
        <w:rPr>
          <w:rFonts w:ascii="Arial-ItalicMT" w:hAnsi="Arial-ItalicMT" w:cs="Arial-ItalicMT"/>
          <w:i/>
          <w:iCs/>
        </w:rPr>
        <w:t xml:space="preserve"> </w:t>
      </w:r>
      <w:proofErr w:type="spellStart"/>
      <w:r w:rsidR="00561C85">
        <w:rPr>
          <w:rFonts w:ascii="Arial-ItalicMT" w:hAnsi="Arial-ItalicMT" w:cs="Arial-ItalicMT"/>
          <w:i/>
          <w:iCs/>
        </w:rPr>
        <w:t>pravilniku</w:t>
      </w:r>
      <w:proofErr w:type="spellEnd"/>
      <w:r w:rsidR="00561C85">
        <w:rPr>
          <w:rFonts w:ascii="Arial-ItalicMT" w:hAnsi="Arial-ItalicMT" w:cs="Arial-ItalicMT"/>
          <w:i/>
          <w:iCs/>
        </w:rPr>
        <w:t xml:space="preserve"> o </w:t>
      </w:r>
      <w:proofErr w:type="spellStart"/>
      <w:r w:rsidR="00561C85">
        <w:rPr>
          <w:rFonts w:ascii="Arial-ItalicMT" w:hAnsi="Arial-ItalicMT" w:cs="Arial-ItalicMT"/>
          <w:i/>
          <w:iCs/>
        </w:rPr>
        <w:t>vlastitim</w:t>
      </w:r>
      <w:proofErr w:type="spellEnd"/>
      <w:r w:rsidR="00561C85">
        <w:rPr>
          <w:rFonts w:ascii="Arial-ItalicMT" w:hAnsi="Arial-ItalicMT" w:cs="Arial-ItalicMT"/>
          <w:i/>
          <w:iCs/>
        </w:rPr>
        <w:t xml:space="preserve"> </w:t>
      </w:r>
      <w:proofErr w:type="spellStart"/>
      <w:r w:rsidR="00561C85">
        <w:rPr>
          <w:rFonts w:ascii="Arial-ItalicMT" w:hAnsi="Arial-ItalicMT" w:cs="Arial-ItalicMT"/>
          <w:i/>
          <w:iCs/>
        </w:rPr>
        <w:t>sredstvima</w:t>
      </w:r>
      <w:proofErr w:type="spellEnd"/>
      <w:r w:rsidR="00561C85">
        <w:rPr>
          <w:rFonts w:ascii="Arial-ItalicMT" w:hAnsi="Arial-ItalicMT" w:cs="Arial-ItalicMT"/>
          <w:i/>
          <w:iCs/>
        </w:rPr>
        <w:t xml:space="preserve"> </w:t>
      </w:r>
      <w:r w:rsidR="00C3766A">
        <w:rPr>
          <w:rFonts w:ascii="Arial-ItalicMT" w:hAnsi="Arial-ItalicMT" w:cs="Arial-ItalicMT"/>
          <w:i/>
          <w:iCs/>
        </w:rPr>
        <w:t>-</w:t>
      </w:r>
      <w:r w:rsidR="006273F1">
        <w:rPr>
          <w:rFonts w:ascii="Arial-ItalicMT" w:hAnsi="Arial-ItalicMT" w:cs="Arial-ItalicMT"/>
          <w:i/>
          <w:iCs/>
        </w:rPr>
        <w:t xml:space="preserve">1.500,00 </w:t>
      </w:r>
      <w:proofErr w:type="spellStart"/>
      <w:r w:rsidR="006273F1">
        <w:rPr>
          <w:rFonts w:ascii="Arial-ItalicMT" w:hAnsi="Arial-ItalicMT" w:cs="Arial-ItalicMT"/>
          <w:i/>
          <w:iCs/>
        </w:rPr>
        <w:t>eur</w:t>
      </w:r>
      <w:proofErr w:type="spellEnd"/>
      <w:r w:rsidR="00561C85">
        <w:rPr>
          <w:rFonts w:ascii="Arial-ItalicMT" w:hAnsi="Arial-ItalicMT" w:cs="Arial-ItalicMT"/>
          <w:i/>
          <w:iCs/>
        </w:rPr>
        <w:t xml:space="preserve">) </w:t>
      </w:r>
      <w:proofErr w:type="spellStart"/>
      <w:r w:rsidR="00561C85">
        <w:rPr>
          <w:rFonts w:ascii="Arial-ItalicMT" w:hAnsi="Arial-ItalicMT" w:cs="Arial-ItalicMT"/>
          <w:i/>
          <w:iCs/>
        </w:rPr>
        <w:t>te</w:t>
      </w:r>
      <w:proofErr w:type="spellEnd"/>
      <w:r w:rsidR="00561C85">
        <w:rPr>
          <w:rFonts w:ascii="Arial-ItalicMT" w:hAnsi="Arial-ItalicMT" w:cs="Arial-ItalicMT"/>
          <w:i/>
          <w:iCs/>
        </w:rPr>
        <w:t xml:space="preserve"> od </w:t>
      </w:r>
      <w:proofErr w:type="spellStart"/>
      <w:r w:rsidR="00561C85">
        <w:rPr>
          <w:rFonts w:ascii="Arial-ItalicMT" w:hAnsi="Arial-ItalicMT" w:cs="Arial-ItalicMT"/>
          <w:i/>
          <w:iCs/>
        </w:rPr>
        <w:t>Udruge</w:t>
      </w:r>
      <w:proofErr w:type="spellEnd"/>
      <w:r w:rsidR="00561C85">
        <w:rPr>
          <w:rFonts w:ascii="Arial-ItalicMT" w:hAnsi="Arial-ItalicMT" w:cs="Arial-ItalicMT"/>
          <w:i/>
          <w:iCs/>
        </w:rPr>
        <w:t xml:space="preserve"> Svjetski Savez mladih Hrvatska u </w:t>
      </w:r>
      <w:r w:rsidR="003A4EA4">
        <w:rPr>
          <w:rFonts w:ascii="Arial-ItalicMT" w:hAnsi="Arial-ItalicMT" w:cs="Arial-ItalicMT"/>
          <w:i/>
          <w:iCs/>
        </w:rPr>
        <w:t xml:space="preserve"> </w:t>
      </w:r>
      <w:proofErr w:type="spellStart"/>
      <w:r w:rsidR="003A4EA4">
        <w:rPr>
          <w:rFonts w:ascii="Arial-ItalicMT" w:hAnsi="Arial-ItalicMT" w:cs="Arial-ItalicMT"/>
          <w:i/>
          <w:iCs/>
        </w:rPr>
        <w:t>ukupnom</w:t>
      </w:r>
      <w:proofErr w:type="spellEnd"/>
      <w:r w:rsidR="003A4EA4">
        <w:rPr>
          <w:rFonts w:ascii="Arial-ItalicMT" w:hAnsi="Arial-ItalicMT" w:cs="Arial-ItalicMT"/>
          <w:i/>
          <w:iCs/>
        </w:rPr>
        <w:t xml:space="preserve"> </w:t>
      </w:r>
      <w:proofErr w:type="spellStart"/>
      <w:r w:rsidR="00561C85">
        <w:rPr>
          <w:rFonts w:ascii="Arial-ItalicMT" w:hAnsi="Arial-ItalicMT" w:cs="Arial-ItalicMT"/>
          <w:i/>
          <w:iCs/>
        </w:rPr>
        <w:t>iznosu</w:t>
      </w:r>
      <w:proofErr w:type="spellEnd"/>
      <w:r w:rsidR="003A4EA4">
        <w:rPr>
          <w:rFonts w:ascii="Arial-ItalicMT" w:hAnsi="Arial-ItalicMT" w:cs="Arial-ItalicMT"/>
          <w:i/>
          <w:iCs/>
        </w:rPr>
        <w:t xml:space="preserve"> od </w:t>
      </w:r>
      <w:r w:rsidR="00561C85">
        <w:rPr>
          <w:rFonts w:ascii="Arial-ItalicMT" w:hAnsi="Arial-ItalicMT" w:cs="Arial-ItalicMT"/>
          <w:i/>
          <w:iCs/>
        </w:rPr>
        <w:t xml:space="preserve"> </w:t>
      </w:r>
      <w:r w:rsidR="007902AE">
        <w:rPr>
          <w:rFonts w:ascii="Arial-ItalicMT" w:hAnsi="Arial-ItalicMT" w:cs="Arial-ItalicMT"/>
          <w:i/>
          <w:iCs/>
        </w:rPr>
        <w:t xml:space="preserve">38.284,97 </w:t>
      </w:r>
      <w:r w:rsidR="00561C85">
        <w:rPr>
          <w:rFonts w:ascii="Arial-ItalicMT" w:hAnsi="Arial-ItalicMT" w:cs="Arial-ItalicMT"/>
          <w:i/>
          <w:iCs/>
        </w:rPr>
        <w:t xml:space="preserve"> EUR-a</w:t>
      </w:r>
      <w:r w:rsidR="00C02905">
        <w:rPr>
          <w:rFonts w:ascii="Arial-ItalicMT" w:hAnsi="Arial-ItalicMT" w:cs="Arial-ItalicMT"/>
          <w:i/>
          <w:iCs/>
        </w:rPr>
        <w:t xml:space="preserve"> </w:t>
      </w:r>
      <w:r w:rsidR="00561C85">
        <w:rPr>
          <w:rFonts w:ascii="Arial-ItalicMT" w:hAnsi="Arial-ItalicMT" w:cs="Arial-ItalicMT"/>
          <w:i/>
          <w:iCs/>
        </w:rPr>
        <w:t xml:space="preserve"> </w:t>
      </w:r>
      <w:r w:rsidR="00C02905">
        <w:rPr>
          <w:rFonts w:ascii="Arial-ItalicMT" w:hAnsi="Arial-ItalicMT" w:cs="Arial-ItalicMT"/>
          <w:i/>
          <w:iCs/>
        </w:rPr>
        <w:t xml:space="preserve">(15% </w:t>
      </w:r>
      <w:proofErr w:type="spellStart"/>
      <w:r w:rsidR="00C02905">
        <w:rPr>
          <w:rFonts w:ascii="Arial-ItalicMT" w:hAnsi="Arial-ItalicMT" w:cs="Arial-ItalicMT"/>
          <w:i/>
          <w:iCs/>
        </w:rPr>
        <w:t>izdvojeno</w:t>
      </w:r>
      <w:proofErr w:type="spellEnd"/>
      <w:r w:rsidR="00C02905">
        <w:rPr>
          <w:rFonts w:ascii="Arial-ItalicMT" w:hAnsi="Arial-ItalicMT" w:cs="Arial-ItalicMT"/>
          <w:i/>
          <w:iCs/>
        </w:rPr>
        <w:t xml:space="preserve"> za </w:t>
      </w:r>
      <w:proofErr w:type="spellStart"/>
      <w:r w:rsidR="00C02905">
        <w:rPr>
          <w:rFonts w:ascii="Arial-ItalicMT" w:hAnsi="Arial-ItalicMT" w:cs="Arial-ItalicMT"/>
          <w:i/>
          <w:iCs/>
        </w:rPr>
        <w:t>vlastita</w:t>
      </w:r>
      <w:proofErr w:type="spellEnd"/>
      <w:r w:rsidR="00C02905">
        <w:rPr>
          <w:rFonts w:ascii="Arial-ItalicMT" w:hAnsi="Arial-ItalicMT" w:cs="Arial-ItalicMT"/>
          <w:i/>
          <w:iCs/>
        </w:rPr>
        <w:t xml:space="preserve"> </w:t>
      </w:r>
      <w:proofErr w:type="spellStart"/>
      <w:r w:rsidR="00C02905">
        <w:rPr>
          <w:rFonts w:ascii="Arial-ItalicMT" w:hAnsi="Arial-ItalicMT" w:cs="Arial-ItalicMT"/>
          <w:i/>
          <w:iCs/>
        </w:rPr>
        <w:t>sredstva</w:t>
      </w:r>
      <w:proofErr w:type="spellEnd"/>
      <w:r w:rsidR="00C02905">
        <w:rPr>
          <w:rFonts w:ascii="Arial-ItalicMT" w:hAnsi="Arial-ItalicMT" w:cs="Arial-ItalicMT"/>
          <w:i/>
          <w:iCs/>
        </w:rPr>
        <w:t xml:space="preserve"> </w:t>
      </w:r>
      <w:proofErr w:type="spellStart"/>
      <w:r w:rsidR="00C02905">
        <w:rPr>
          <w:rFonts w:ascii="Arial-ItalicMT" w:hAnsi="Arial-ItalicMT" w:cs="Arial-ItalicMT"/>
          <w:i/>
          <w:iCs/>
        </w:rPr>
        <w:t>sukladno</w:t>
      </w:r>
      <w:proofErr w:type="spellEnd"/>
      <w:r w:rsidR="00C02905">
        <w:rPr>
          <w:rFonts w:ascii="Arial-ItalicMT" w:hAnsi="Arial-ItalicMT" w:cs="Arial-ItalicMT"/>
          <w:i/>
          <w:iCs/>
        </w:rPr>
        <w:t xml:space="preserve"> </w:t>
      </w:r>
      <w:proofErr w:type="spellStart"/>
      <w:r w:rsidR="00C02905">
        <w:rPr>
          <w:rFonts w:ascii="Arial-ItalicMT" w:hAnsi="Arial-ItalicMT" w:cs="Arial-ItalicMT"/>
          <w:i/>
          <w:iCs/>
        </w:rPr>
        <w:t>pravilniku</w:t>
      </w:r>
      <w:proofErr w:type="spellEnd"/>
      <w:r w:rsidR="00C02905">
        <w:rPr>
          <w:rFonts w:ascii="Arial-ItalicMT" w:hAnsi="Arial-ItalicMT" w:cs="Arial-ItalicMT"/>
          <w:i/>
          <w:iCs/>
        </w:rPr>
        <w:t xml:space="preserve"> o </w:t>
      </w:r>
      <w:proofErr w:type="spellStart"/>
      <w:r w:rsidR="00C02905">
        <w:rPr>
          <w:rFonts w:ascii="Arial-ItalicMT" w:hAnsi="Arial-ItalicMT" w:cs="Arial-ItalicMT"/>
          <w:i/>
          <w:iCs/>
        </w:rPr>
        <w:t>vlastitim</w:t>
      </w:r>
      <w:proofErr w:type="spellEnd"/>
      <w:r w:rsidR="00C02905">
        <w:rPr>
          <w:rFonts w:ascii="Arial-ItalicMT" w:hAnsi="Arial-ItalicMT" w:cs="Arial-ItalicMT"/>
          <w:i/>
          <w:iCs/>
        </w:rPr>
        <w:t xml:space="preserve"> </w:t>
      </w:r>
      <w:proofErr w:type="spellStart"/>
      <w:r w:rsidR="00C02905">
        <w:rPr>
          <w:rFonts w:ascii="Arial-ItalicMT" w:hAnsi="Arial-ItalicMT" w:cs="Arial-ItalicMT"/>
          <w:i/>
          <w:iCs/>
        </w:rPr>
        <w:t>sredstvima</w:t>
      </w:r>
      <w:proofErr w:type="spellEnd"/>
      <w:r w:rsidR="0067688F">
        <w:rPr>
          <w:rFonts w:ascii="Arial-ItalicMT" w:hAnsi="Arial-ItalicMT" w:cs="Arial-ItalicMT"/>
          <w:i/>
          <w:iCs/>
        </w:rPr>
        <w:t xml:space="preserve">- 4.949,97 EUR </w:t>
      </w:r>
      <w:r w:rsidR="00C02905">
        <w:rPr>
          <w:rFonts w:ascii="Arial-ItalicMT" w:hAnsi="Arial-ItalicMT" w:cs="Arial-ItalicMT"/>
          <w:i/>
          <w:iCs/>
        </w:rPr>
        <w:t xml:space="preserve"> ) </w:t>
      </w:r>
      <w:proofErr w:type="spellStart"/>
      <w:r w:rsidR="00561C85">
        <w:rPr>
          <w:rFonts w:ascii="Arial-ItalicMT" w:hAnsi="Arial-ItalicMT" w:cs="Arial-ItalicMT"/>
          <w:i/>
          <w:iCs/>
        </w:rPr>
        <w:t>te</w:t>
      </w:r>
      <w:proofErr w:type="spellEnd"/>
      <w:r w:rsidR="00561C85">
        <w:rPr>
          <w:rFonts w:ascii="Arial-ItalicMT" w:hAnsi="Arial-ItalicMT" w:cs="Arial-ItalicMT"/>
          <w:i/>
          <w:iCs/>
        </w:rPr>
        <w:t xml:space="preserve"> </w:t>
      </w:r>
      <w:proofErr w:type="spellStart"/>
      <w:r w:rsidR="00561C85">
        <w:rPr>
          <w:rFonts w:ascii="Arial-ItalicMT" w:hAnsi="Arial-ItalicMT" w:cs="Arial-ItalicMT"/>
          <w:i/>
          <w:iCs/>
        </w:rPr>
        <w:t>tekuće</w:t>
      </w:r>
      <w:proofErr w:type="spellEnd"/>
      <w:r w:rsidR="00561C85">
        <w:rPr>
          <w:rFonts w:ascii="Arial-ItalicMT" w:hAnsi="Arial-ItalicMT" w:cs="Arial-ItalicMT"/>
          <w:i/>
          <w:iCs/>
        </w:rPr>
        <w:t xml:space="preserve"> </w:t>
      </w:r>
      <w:proofErr w:type="spellStart"/>
      <w:r w:rsidR="00561C85">
        <w:rPr>
          <w:rFonts w:ascii="Arial-ItalicMT" w:hAnsi="Arial-ItalicMT" w:cs="Arial-ItalicMT"/>
          <w:i/>
          <w:iCs/>
        </w:rPr>
        <w:t>donacije</w:t>
      </w:r>
      <w:proofErr w:type="spellEnd"/>
      <w:r w:rsidR="00561C85">
        <w:rPr>
          <w:rFonts w:ascii="Arial-ItalicMT" w:hAnsi="Arial-ItalicMT" w:cs="Arial-ItalicMT"/>
          <w:i/>
          <w:iCs/>
        </w:rPr>
        <w:t xml:space="preserve"> </w:t>
      </w:r>
      <w:proofErr w:type="spellStart"/>
      <w:r w:rsidR="00561C85">
        <w:rPr>
          <w:rFonts w:ascii="Arial-ItalicMT" w:hAnsi="Arial-ItalicMT" w:cs="Arial-ItalicMT"/>
          <w:i/>
          <w:iCs/>
        </w:rPr>
        <w:t>od</w:t>
      </w:r>
      <w:proofErr w:type="spellEnd"/>
      <w:r w:rsidR="00561C85">
        <w:rPr>
          <w:rFonts w:ascii="Arial-ItalicMT" w:hAnsi="Arial-ItalicMT" w:cs="Arial-ItalicMT"/>
          <w:i/>
          <w:iCs/>
        </w:rPr>
        <w:t xml:space="preserve"> </w:t>
      </w:r>
      <w:proofErr w:type="spellStart"/>
      <w:r w:rsidR="00561C85">
        <w:rPr>
          <w:rFonts w:ascii="Arial-ItalicMT" w:hAnsi="Arial-ItalicMT" w:cs="Arial-ItalicMT"/>
          <w:i/>
          <w:iCs/>
        </w:rPr>
        <w:t>trgovačkog</w:t>
      </w:r>
      <w:proofErr w:type="spellEnd"/>
      <w:r w:rsidR="00561C85">
        <w:rPr>
          <w:rFonts w:ascii="Arial-ItalicMT" w:hAnsi="Arial-ItalicMT" w:cs="Arial-ItalicMT"/>
          <w:i/>
          <w:iCs/>
        </w:rPr>
        <w:t xml:space="preserve"> </w:t>
      </w:r>
      <w:proofErr w:type="spellStart"/>
      <w:r w:rsidR="00561C85">
        <w:rPr>
          <w:rFonts w:ascii="Arial-ItalicMT" w:hAnsi="Arial-ItalicMT" w:cs="Arial-ItalicMT"/>
          <w:i/>
          <w:iCs/>
        </w:rPr>
        <w:t>društva</w:t>
      </w:r>
      <w:proofErr w:type="spellEnd"/>
      <w:r w:rsidR="00561C85">
        <w:rPr>
          <w:rFonts w:ascii="Arial-ItalicMT" w:hAnsi="Arial-ItalicMT" w:cs="Arial-ItalicMT"/>
          <w:i/>
          <w:iCs/>
        </w:rPr>
        <w:t xml:space="preserve"> </w:t>
      </w:r>
      <w:proofErr w:type="spellStart"/>
      <w:r w:rsidR="00561C85">
        <w:rPr>
          <w:rFonts w:ascii="Arial-ItalicMT" w:hAnsi="Arial-ItalicMT" w:cs="Arial-ItalicMT"/>
          <w:i/>
          <w:iCs/>
        </w:rPr>
        <w:t>Mediligo</w:t>
      </w:r>
      <w:proofErr w:type="spellEnd"/>
      <w:r w:rsidR="00561C85">
        <w:rPr>
          <w:rFonts w:ascii="Arial-ItalicMT" w:hAnsi="Arial-ItalicMT" w:cs="Arial-ItalicMT"/>
          <w:i/>
          <w:iCs/>
        </w:rPr>
        <w:t xml:space="preserve"> d.o.o. u </w:t>
      </w:r>
      <w:proofErr w:type="spellStart"/>
      <w:r w:rsidR="00561C85">
        <w:rPr>
          <w:rFonts w:ascii="Arial-ItalicMT" w:hAnsi="Arial-ItalicMT" w:cs="Arial-ItalicMT"/>
          <w:i/>
          <w:iCs/>
        </w:rPr>
        <w:t>iznosu</w:t>
      </w:r>
      <w:proofErr w:type="spellEnd"/>
      <w:r w:rsidR="00561C85">
        <w:rPr>
          <w:rFonts w:ascii="Arial-ItalicMT" w:hAnsi="Arial-ItalicMT" w:cs="Arial-ItalicMT"/>
          <w:i/>
          <w:iCs/>
        </w:rPr>
        <w:t xml:space="preserve"> 2.500,00 EUR-a (15% </w:t>
      </w:r>
      <w:proofErr w:type="spellStart"/>
      <w:r w:rsidR="00561C85">
        <w:rPr>
          <w:rFonts w:ascii="Arial-ItalicMT" w:hAnsi="Arial-ItalicMT" w:cs="Arial-ItalicMT"/>
          <w:i/>
          <w:iCs/>
        </w:rPr>
        <w:t>izdvojeno</w:t>
      </w:r>
      <w:proofErr w:type="spellEnd"/>
      <w:r w:rsidR="00561C85">
        <w:rPr>
          <w:rFonts w:ascii="Arial-ItalicMT" w:hAnsi="Arial-ItalicMT" w:cs="Arial-ItalicMT"/>
          <w:i/>
          <w:iCs/>
        </w:rPr>
        <w:t xml:space="preserve"> za </w:t>
      </w:r>
      <w:proofErr w:type="spellStart"/>
      <w:r w:rsidR="00561C85">
        <w:rPr>
          <w:rFonts w:ascii="Arial-ItalicMT" w:hAnsi="Arial-ItalicMT" w:cs="Arial-ItalicMT"/>
          <w:i/>
          <w:iCs/>
        </w:rPr>
        <w:t>vlastita</w:t>
      </w:r>
      <w:proofErr w:type="spellEnd"/>
      <w:r w:rsidR="00561C85">
        <w:rPr>
          <w:rFonts w:ascii="Arial-ItalicMT" w:hAnsi="Arial-ItalicMT" w:cs="Arial-ItalicMT"/>
          <w:i/>
          <w:iCs/>
        </w:rPr>
        <w:t xml:space="preserve"> </w:t>
      </w:r>
      <w:proofErr w:type="spellStart"/>
      <w:r w:rsidR="00561C85">
        <w:rPr>
          <w:rFonts w:ascii="Arial-ItalicMT" w:hAnsi="Arial-ItalicMT" w:cs="Arial-ItalicMT"/>
          <w:i/>
          <w:iCs/>
        </w:rPr>
        <w:t>sredstva</w:t>
      </w:r>
      <w:proofErr w:type="spellEnd"/>
      <w:r w:rsidR="00561C85">
        <w:rPr>
          <w:rFonts w:ascii="Arial-ItalicMT" w:hAnsi="Arial-ItalicMT" w:cs="Arial-ItalicMT"/>
          <w:i/>
          <w:iCs/>
        </w:rPr>
        <w:t xml:space="preserve"> </w:t>
      </w:r>
      <w:proofErr w:type="spellStart"/>
      <w:r w:rsidR="00561C85">
        <w:rPr>
          <w:rFonts w:ascii="Arial-ItalicMT" w:hAnsi="Arial-ItalicMT" w:cs="Arial-ItalicMT"/>
          <w:i/>
          <w:iCs/>
        </w:rPr>
        <w:t>sukladno</w:t>
      </w:r>
      <w:proofErr w:type="spellEnd"/>
      <w:r w:rsidR="00561C85">
        <w:rPr>
          <w:rFonts w:ascii="Arial-ItalicMT" w:hAnsi="Arial-ItalicMT" w:cs="Arial-ItalicMT"/>
          <w:i/>
          <w:iCs/>
        </w:rPr>
        <w:t xml:space="preserve"> </w:t>
      </w:r>
      <w:proofErr w:type="spellStart"/>
      <w:r w:rsidR="00561C85">
        <w:rPr>
          <w:rFonts w:ascii="Arial-ItalicMT" w:hAnsi="Arial-ItalicMT" w:cs="Arial-ItalicMT"/>
          <w:i/>
          <w:iCs/>
        </w:rPr>
        <w:t>pravilniku</w:t>
      </w:r>
      <w:proofErr w:type="spellEnd"/>
      <w:r w:rsidR="00561C85">
        <w:rPr>
          <w:rFonts w:ascii="Arial-ItalicMT" w:hAnsi="Arial-ItalicMT" w:cs="Arial-ItalicMT"/>
          <w:i/>
          <w:iCs/>
        </w:rPr>
        <w:t xml:space="preserve"> o </w:t>
      </w:r>
      <w:proofErr w:type="spellStart"/>
      <w:r w:rsidR="00561C85">
        <w:rPr>
          <w:rFonts w:ascii="Arial-ItalicMT" w:hAnsi="Arial-ItalicMT" w:cs="Arial-ItalicMT"/>
          <w:i/>
          <w:iCs/>
        </w:rPr>
        <w:t>vlastitim</w:t>
      </w:r>
      <w:proofErr w:type="spellEnd"/>
      <w:r w:rsidR="00561C85">
        <w:rPr>
          <w:rFonts w:ascii="Arial-ItalicMT" w:hAnsi="Arial-ItalicMT" w:cs="Arial-ItalicMT"/>
          <w:i/>
          <w:iCs/>
        </w:rPr>
        <w:t xml:space="preserve"> sredstvima</w:t>
      </w:r>
      <w:r w:rsidR="00121EEF">
        <w:rPr>
          <w:rFonts w:ascii="Arial-ItalicMT" w:hAnsi="Arial-ItalicMT" w:cs="Arial-ItalicMT"/>
          <w:i/>
          <w:iCs/>
        </w:rPr>
        <w:t>-375,00 EUR</w:t>
      </w:r>
      <w:r w:rsidR="00561C85">
        <w:rPr>
          <w:rFonts w:ascii="Arial-ItalicMT" w:hAnsi="Arial-ItalicMT" w:cs="Arial-ItalicMT"/>
          <w:i/>
          <w:iCs/>
        </w:rPr>
        <w:t xml:space="preserve"> )-</w:t>
      </w:r>
      <w:proofErr w:type="spellStart"/>
      <w:r w:rsidR="00561C85">
        <w:rPr>
          <w:rFonts w:ascii="Arial-ItalicMT" w:hAnsi="Arial-ItalicMT" w:cs="Arial-ItalicMT"/>
          <w:i/>
          <w:iCs/>
        </w:rPr>
        <w:t>tekuće</w:t>
      </w:r>
      <w:proofErr w:type="spellEnd"/>
      <w:r w:rsidR="00561C85">
        <w:rPr>
          <w:rFonts w:ascii="Arial-ItalicMT" w:hAnsi="Arial-ItalicMT" w:cs="Arial-ItalicMT"/>
          <w:i/>
          <w:iCs/>
        </w:rPr>
        <w:t xml:space="preserve"> </w:t>
      </w:r>
      <w:proofErr w:type="spellStart"/>
      <w:r w:rsidR="00561C85">
        <w:rPr>
          <w:rFonts w:ascii="Arial-ItalicMT" w:hAnsi="Arial-ItalicMT" w:cs="Arial-ItalicMT"/>
          <w:i/>
          <w:iCs/>
        </w:rPr>
        <w:t>donacije</w:t>
      </w:r>
      <w:proofErr w:type="spellEnd"/>
      <w:r w:rsidR="00561C85">
        <w:rPr>
          <w:rFonts w:ascii="Arial-ItalicMT" w:hAnsi="Arial-ItalicMT" w:cs="Arial-ItalicMT"/>
          <w:i/>
          <w:iCs/>
        </w:rPr>
        <w:t xml:space="preserve">  </w:t>
      </w:r>
      <w:proofErr w:type="spellStart"/>
      <w:r w:rsidR="00561C85">
        <w:rPr>
          <w:rFonts w:ascii="Arial-ItalicMT" w:hAnsi="Arial-ItalicMT" w:cs="Arial-ItalicMT"/>
          <w:i/>
          <w:iCs/>
        </w:rPr>
        <w:t>su</w:t>
      </w:r>
      <w:proofErr w:type="spellEnd"/>
      <w:r w:rsidR="00561C85">
        <w:rPr>
          <w:rFonts w:ascii="Arial-ItalicMT" w:hAnsi="Arial-ItalicMT" w:cs="Arial-ItalicMT"/>
          <w:i/>
          <w:iCs/>
        </w:rPr>
        <w:t xml:space="preserve"> </w:t>
      </w:r>
      <w:proofErr w:type="spellStart"/>
      <w:r w:rsidR="006D5215">
        <w:rPr>
          <w:rFonts w:ascii="Arial-ItalicMT" w:hAnsi="Arial-ItalicMT" w:cs="Arial-ItalicMT"/>
          <w:i/>
          <w:iCs/>
        </w:rPr>
        <w:t>veće</w:t>
      </w:r>
      <w:proofErr w:type="spellEnd"/>
      <w:r w:rsidR="00561C85">
        <w:rPr>
          <w:rFonts w:ascii="Arial-ItalicMT" w:hAnsi="Arial-ItalicMT" w:cs="Arial-ItalicMT"/>
          <w:i/>
          <w:iCs/>
        </w:rPr>
        <w:t xml:space="preserve"> </w:t>
      </w:r>
      <w:r w:rsidR="00746FFC">
        <w:rPr>
          <w:rFonts w:ascii="Arial-ItalicMT" w:hAnsi="Arial-ItalicMT" w:cs="Arial-ItalicMT"/>
          <w:i/>
          <w:iCs/>
        </w:rPr>
        <w:t xml:space="preserve">u </w:t>
      </w:r>
      <w:proofErr w:type="spellStart"/>
      <w:r w:rsidR="00746FFC">
        <w:rPr>
          <w:rFonts w:ascii="Arial-ItalicMT" w:hAnsi="Arial-ItalicMT" w:cs="Arial-ItalicMT"/>
          <w:i/>
          <w:iCs/>
        </w:rPr>
        <w:t>odnosu</w:t>
      </w:r>
      <w:proofErr w:type="spellEnd"/>
      <w:r w:rsidR="00746FFC">
        <w:rPr>
          <w:rFonts w:ascii="Arial-ItalicMT" w:hAnsi="Arial-ItalicMT" w:cs="Arial-ItalicMT"/>
          <w:i/>
          <w:iCs/>
        </w:rPr>
        <w:t xml:space="preserve"> </w:t>
      </w:r>
      <w:proofErr w:type="spellStart"/>
      <w:r w:rsidR="00746FFC">
        <w:rPr>
          <w:rFonts w:ascii="Arial-ItalicMT" w:hAnsi="Arial-ItalicMT" w:cs="Arial-ItalicMT"/>
          <w:i/>
          <w:iCs/>
        </w:rPr>
        <w:t>na</w:t>
      </w:r>
      <w:proofErr w:type="spellEnd"/>
      <w:r w:rsidR="00746FFC">
        <w:rPr>
          <w:rFonts w:ascii="Arial-ItalicMT" w:hAnsi="Arial-ItalicMT" w:cs="Arial-ItalicMT"/>
          <w:i/>
          <w:iCs/>
        </w:rPr>
        <w:t xml:space="preserve"> </w:t>
      </w:r>
      <w:proofErr w:type="spellStart"/>
      <w:r w:rsidR="00746FFC">
        <w:rPr>
          <w:rFonts w:ascii="Arial-ItalicMT" w:hAnsi="Arial-ItalicMT" w:cs="Arial-ItalicMT"/>
          <w:i/>
          <w:iCs/>
        </w:rPr>
        <w:t>prošlu</w:t>
      </w:r>
      <w:proofErr w:type="spellEnd"/>
      <w:r w:rsidR="00746FFC">
        <w:rPr>
          <w:rFonts w:ascii="Arial-ItalicMT" w:hAnsi="Arial-ItalicMT" w:cs="Arial-ItalicMT"/>
          <w:i/>
          <w:iCs/>
        </w:rPr>
        <w:t xml:space="preserve"> </w:t>
      </w:r>
      <w:proofErr w:type="spellStart"/>
      <w:r w:rsidR="00561C85">
        <w:rPr>
          <w:rFonts w:ascii="Arial-ItalicMT" w:hAnsi="Arial-ItalicMT" w:cs="Arial-ItalicMT"/>
          <w:i/>
          <w:iCs/>
        </w:rPr>
        <w:t>godin</w:t>
      </w:r>
      <w:r w:rsidR="00746FFC">
        <w:rPr>
          <w:rFonts w:ascii="Arial-ItalicMT" w:hAnsi="Arial-ItalicMT" w:cs="Arial-ItalicMT"/>
          <w:i/>
          <w:iCs/>
        </w:rPr>
        <w:t>u</w:t>
      </w:r>
      <w:proofErr w:type="spellEnd"/>
      <w:r w:rsidR="00561C85">
        <w:rPr>
          <w:rFonts w:ascii="Arial-ItalicMT" w:hAnsi="Arial-ItalicMT" w:cs="Arial-ItalicMT"/>
          <w:i/>
          <w:iCs/>
        </w:rPr>
        <w:t xml:space="preserve"> </w:t>
      </w:r>
    </w:p>
    <w:p w14:paraId="4CFEAFEE" w14:textId="77777777" w:rsidR="007C2DDA" w:rsidRDefault="007C2DDA" w:rsidP="00686825">
      <w:pPr>
        <w:autoSpaceDE w:val="0"/>
        <w:autoSpaceDN w:val="0"/>
        <w:adjustRightInd w:val="0"/>
        <w:spacing w:after="0" w:line="240" w:lineRule="auto"/>
        <w:ind w:left="0" w:firstLine="0"/>
        <w:rPr>
          <w:rFonts w:ascii="Arial-ItalicMT" w:hAnsi="Arial-ItalicMT" w:cs="Arial-ItalicMT"/>
          <w:i/>
          <w:iCs/>
        </w:rPr>
      </w:pPr>
    </w:p>
    <w:p w14:paraId="111AEEA6" w14:textId="46749D57" w:rsidR="007C2DDA" w:rsidRPr="007C2DDA" w:rsidRDefault="007C2DDA" w:rsidP="007C2DDA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</w:rPr>
      </w:pPr>
      <w:r>
        <w:rPr>
          <w:rFonts w:ascii="Arial-BoldMT" w:hAnsi="Arial-BoldMT" w:cs="Arial-BoldMT"/>
          <w:b/>
          <w:bCs/>
        </w:rPr>
        <w:t xml:space="preserve">BILJEŠKA BROJ </w:t>
      </w:r>
      <w:r w:rsidR="00AB74D8">
        <w:rPr>
          <w:rFonts w:ascii="Arial-BoldMT" w:hAnsi="Arial-BoldMT" w:cs="Arial-BoldMT"/>
          <w:b/>
          <w:bCs/>
        </w:rPr>
        <w:t>7</w:t>
      </w:r>
      <w:r>
        <w:rPr>
          <w:b/>
          <w:bCs/>
        </w:rPr>
        <w:t>. (</w:t>
      </w:r>
      <w:proofErr w:type="spellStart"/>
      <w:r>
        <w:rPr>
          <w:rFonts w:ascii="Arial-BoldMT" w:hAnsi="Arial-BoldMT" w:cs="Arial-BoldMT"/>
          <w:b/>
          <w:bCs/>
        </w:rPr>
        <w:t>Šifra</w:t>
      </w:r>
      <w:proofErr w:type="spellEnd"/>
      <w:r>
        <w:rPr>
          <w:rFonts w:ascii="Arial-BoldMT" w:hAnsi="Arial-BoldMT" w:cs="Arial-BoldMT"/>
          <w:b/>
          <w:bCs/>
        </w:rPr>
        <w:t xml:space="preserve"> 6711</w:t>
      </w:r>
      <w:r>
        <w:rPr>
          <w:b/>
          <w:bCs/>
        </w:rPr>
        <w:t xml:space="preserve">) </w:t>
      </w:r>
      <w:proofErr w:type="spellStart"/>
      <w:r w:rsidRPr="00AB74D8">
        <w:rPr>
          <w:b/>
          <w:i/>
        </w:rPr>
        <w:t>Prihodi</w:t>
      </w:r>
      <w:proofErr w:type="spellEnd"/>
      <w:r w:rsidRPr="00AB74D8">
        <w:rPr>
          <w:b/>
          <w:i/>
        </w:rPr>
        <w:t xml:space="preserve"> </w:t>
      </w:r>
      <w:proofErr w:type="spellStart"/>
      <w:r w:rsidRPr="00AB74D8">
        <w:rPr>
          <w:b/>
          <w:i/>
        </w:rPr>
        <w:t>iz</w:t>
      </w:r>
      <w:proofErr w:type="spellEnd"/>
      <w:r w:rsidRPr="00AB74D8">
        <w:rPr>
          <w:b/>
          <w:i/>
        </w:rPr>
        <w:t xml:space="preserve"> </w:t>
      </w:r>
      <w:proofErr w:type="spellStart"/>
      <w:r w:rsidRPr="00AB74D8">
        <w:rPr>
          <w:b/>
          <w:i/>
        </w:rPr>
        <w:t>nadležnog</w:t>
      </w:r>
      <w:proofErr w:type="spellEnd"/>
      <w:r w:rsidRPr="00AB74D8">
        <w:rPr>
          <w:b/>
          <w:i/>
        </w:rPr>
        <w:t xml:space="preserve"> </w:t>
      </w:r>
      <w:proofErr w:type="spellStart"/>
      <w:r w:rsidRPr="00AB74D8">
        <w:rPr>
          <w:b/>
          <w:i/>
        </w:rPr>
        <w:t>proračuna</w:t>
      </w:r>
      <w:proofErr w:type="spellEnd"/>
      <w:r w:rsidRPr="00AB74D8">
        <w:rPr>
          <w:b/>
          <w:i/>
        </w:rPr>
        <w:t xml:space="preserve"> za </w:t>
      </w:r>
      <w:proofErr w:type="spellStart"/>
      <w:r w:rsidRPr="00AB74D8">
        <w:rPr>
          <w:b/>
          <w:i/>
        </w:rPr>
        <w:t>financiranje</w:t>
      </w:r>
      <w:proofErr w:type="spellEnd"/>
      <w:r w:rsidRPr="00AB74D8">
        <w:rPr>
          <w:b/>
          <w:i/>
        </w:rPr>
        <w:t xml:space="preserve"> </w:t>
      </w:r>
      <w:proofErr w:type="spellStart"/>
      <w:r w:rsidRPr="00AB74D8">
        <w:rPr>
          <w:b/>
          <w:i/>
        </w:rPr>
        <w:t>rashoda</w:t>
      </w:r>
      <w:proofErr w:type="spellEnd"/>
      <w:r w:rsidRPr="00AB74D8">
        <w:rPr>
          <w:b/>
          <w:i/>
        </w:rPr>
        <w:t xml:space="preserve"> </w:t>
      </w:r>
      <w:proofErr w:type="spellStart"/>
      <w:r w:rsidRPr="00AB74D8">
        <w:rPr>
          <w:b/>
          <w:i/>
        </w:rPr>
        <w:t>poslovanja</w:t>
      </w:r>
      <w:proofErr w:type="spellEnd"/>
      <w:r>
        <w:rPr>
          <w:bCs/>
          <w:i/>
        </w:rPr>
        <w:t xml:space="preserve"> </w:t>
      </w:r>
      <w:proofErr w:type="spellStart"/>
      <w:r>
        <w:rPr>
          <w:bCs/>
          <w:i/>
        </w:rPr>
        <w:t>iznose</w:t>
      </w:r>
      <w:proofErr w:type="spellEnd"/>
      <w:r>
        <w:rPr>
          <w:bCs/>
          <w:i/>
        </w:rPr>
        <w:t xml:space="preserve"> </w:t>
      </w:r>
      <w:r w:rsidR="00A12FF6">
        <w:rPr>
          <w:bCs/>
          <w:i/>
        </w:rPr>
        <w:t xml:space="preserve">EUR </w:t>
      </w:r>
      <w:r w:rsidR="0000559B">
        <w:rPr>
          <w:bCs/>
          <w:i/>
        </w:rPr>
        <w:t>1.247.989,</w:t>
      </w:r>
      <w:proofErr w:type="gramStart"/>
      <w:r w:rsidR="0000559B">
        <w:rPr>
          <w:bCs/>
          <w:i/>
        </w:rPr>
        <w:t xml:space="preserve">32 </w:t>
      </w:r>
      <w:r>
        <w:rPr>
          <w:bCs/>
          <w:i/>
        </w:rPr>
        <w:t xml:space="preserve"> </w:t>
      </w:r>
      <w:proofErr w:type="spellStart"/>
      <w:r>
        <w:rPr>
          <w:bCs/>
          <w:i/>
        </w:rPr>
        <w:t>te</w:t>
      </w:r>
      <w:proofErr w:type="spellEnd"/>
      <w:proofErr w:type="gramEnd"/>
      <w:r>
        <w:rPr>
          <w:bCs/>
          <w:i/>
        </w:rPr>
        <w:t xml:space="preserve"> </w:t>
      </w:r>
      <w:proofErr w:type="spellStart"/>
      <w:r>
        <w:rPr>
          <w:bCs/>
          <w:i/>
        </w:rPr>
        <w:t>su</w:t>
      </w:r>
      <w:proofErr w:type="spellEnd"/>
      <w:r>
        <w:rPr>
          <w:bCs/>
          <w:i/>
        </w:rPr>
        <w:t xml:space="preserve"> </w:t>
      </w:r>
      <w:proofErr w:type="spellStart"/>
      <w:r>
        <w:rPr>
          <w:bCs/>
          <w:i/>
        </w:rPr>
        <w:t>veći</w:t>
      </w:r>
      <w:proofErr w:type="spellEnd"/>
      <w:r>
        <w:rPr>
          <w:bCs/>
          <w:i/>
        </w:rPr>
        <w:t xml:space="preserve"> </w:t>
      </w:r>
      <w:proofErr w:type="spellStart"/>
      <w:r>
        <w:rPr>
          <w:bCs/>
          <w:i/>
        </w:rPr>
        <w:t>nego</w:t>
      </w:r>
      <w:proofErr w:type="spellEnd"/>
      <w:r>
        <w:rPr>
          <w:bCs/>
          <w:i/>
        </w:rPr>
        <w:t xml:space="preserve"> u </w:t>
      </w:r>
      <w:proofErr w:type="spellStart"/>
      <w:r>
        <w:rPr>
          <w:bCs/>
          <w:i/>
        </w:rPr>
        <w:t>proteklom</w:t>
      </w:r>
      <w:proofErr w:type="spellEnd"/>
      <w:r>
        <w:rPr>
          <w:bCs/>
          <w:i/>
        </w:rPr>
        <w:t xml:space="preserve"> </w:t>
      </w:r>
      <w:proofErr w:type="spellStart"/>
      <w:r>
        <w:rPr>
          <w:bCs/>
          <w:i/>
        </w:rPr>
        <w:t>razdoblju</w:t>
      </w:r>
      <w:proofErr w:type="spellEnd"/>
      <w:r>
        <w:rPr>
          <w:bCs/>
          <w:i/>
        </w:rPr>
        <w:t xml:space="preserve"> </w:t>
      </w:r>
      <w:r>
        <w:rPr>
          <w:rFonts w:ascii="Arial-ItalicMT" w:hAnsi="Arial-ItalicMT" w:cs="Arial-ItalicMT"/>
          <w:i/>
          <w:iCs/>
        </w:rPr>
        <w:t>-</w:t>
      </w:r>
      <w:r w:rsidRPr="007C2DDA">
        <w:rPr>
          <w:color w:val="auto"/>
          <w:lang w:val="hr-HR"/>
        </w:rPr>
        <w:t>uplate se odnose</w:t>
      </w:r>
      <w:r w:rsidR="00E663FD">
        <w:rPr>
          <w:color w:val="auto"/>
          <w:lang w:val="hr-HR"/>
        </w:rPr>
        <w:t xml:space="preserve"> na </w:t>
      </w:r>
      <w:r w:rsidRPr="007C2DDA">
        <w:rPr>
          <w:color w:val="auto"/>
          <w:lang w:val="hr-HR"/>
        </w:rPr>
        <w:t>plaće, naknade za prijevoz,</w:t>
      </w:r>
      <w:r w:rsidR="00A12FF6">
        <w:rPr>
          <w:color w:val="auto"/>
          <w:lang w:val="hr-HR"/>
        </w:rPr>
        <w:t xml:space="preserve"> jubilarne nagrade, otpremnine i regres, zatim na ratu z</w:t>
      </w:r>
      <w:r w:rsidRPr="007C2DDA">
        <w:rPr>
          <w:color w:val="auto"/>
          <w:lang w:val="hr-HR"/>
        </w:rPr>
        <w:t>a programsko financiranje</w:t>
      </w:r>
      <w:r w:rsidR="00A12FF6">
        <w:rPr>
          <w:color w:val="auto"/>
          <w:lang w:val="hr-HR"/>
        </w:rPr>
        <w:t xml:space="preserve"> i sudske presude,</w:t>
      </w:r>
      <w:r w:rsidRPr="007C2DDA">
        <w:rPr>
          <w:color w:val="auto"/>
          <w:lang w:val="hr-HR"/>
        </w:rPr>
        <w:t xml:space="preserve"> </w:t>
      </w:r>
      <w:r>
        <w:rPr>
          <w:color w:val="auto"/>
          <w:lang w:val="hr-HR"/>
        </w:rPr>
        <w:t>znatno su veći prihod</w:t>
      </w:r>
      <w:r w:rsidRPr="007C2DDA">
        <w:rPr>
          <w:color w:val="auto"/>
          <w:lang w:val="hr-HR"/>
        </w:rPr>
        <w:t>i radi novog broja zaposlenih</w:t>
      </w:r>
      <w:r w:rsidR="00262B13">
        <w:rPr>
          <w:color w:val="auto"/>
          <w:lang w:val="hr-HR"/>
        </w:rPr>
        <w:t xml:space="preserve"> djelatnika</w:t>
      </w:r>
    </w:p>
    <w:p w14:paraId="1301A397" w14:textId="40EDA448" w:rsidR="007C2DDA" w:rsidRDefault="007C2DDA" w:rsidP="002970F5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</w:rPr>
      </w:pPr>
    </w:p>
    <w:p w14:paraId="77C4427B" w14:textId="77777777" w:rsidR="007C2DDA" w:rsidRDefault="007C2DDA" w:rsidP="002970F5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</w:rPr>
      </w:pPr>
    </w:p>
    <w:p w14:paraId="4157A8DF" w14:textId="58B25772" w:rsidR="00176455" w:rsidRDefault="007C2DDA" w:rsidP="002970F5">
      <w:pPr>
        <w:autoSpaceDE w:val="0"/>
        <w:autoSpaceDN w:val="0"/>
        <w:adjustRightInd w:val="0"/>
        <w:spacing w:after="0" w:line="240" w:lineRule="auto"/>
        <w:rPr>
          <w:bCs/>
        </w:rPr>
      </w:pPr>
      <w:r>
        <w:rPr>
          <w:rFonts w:ascii="Arial-BoldMT" w:hAnsi="Arial-BoldMT" w:cs="Arial-BoldMT"/>
          <w:b/>
          <w:bCs/>
        </w:rPr>
        <w:t xml:space="preserve">BILJEŠKA BROJ </w:t>
      </w:r>
      <w:r w:rsidR="00AB74D8">
        <w:rPr>
          <w:rFonts w:ascii="Arial-BoldMT" w:hAnsi="Arial-BoldMT" w:cs="Arial-BoldMT"/>
          <w:b/>
          <w:bCs/>
        </w:rPr>
        <w:t>8</w:t>
      </w:r>
      <w:r w:rsidR="00176455">
        <w:rPr>
          <w:b/>
          <w:bCs/>
        </w:rPr>
        <w:t>. (</w:t>
      </w:r>
      <w:proofErr w:type="spellStart"/>
      <w:r w:rsidR="00176455">
        <w:rPr>
          <w:rFonts w:ascii="Arial-BoldMT" w:hAnsi="Arial-BoldMT" w:cs="Arial-BoldMT"/>
          <w:b/>
          <w:bCs/>
        </w:rPr>
        <w:t>Šifra</w:t>
      </w:r>
      <w:proofErr w:type="spellEnd"/>
      <w:r w:rsidR="00176455">
        <w:rPr>
          <w:rFonts w:ascii="Arial-BoldMT" w:hAnsi="Arial-BoldMT" w:cs="Arial-BoldMT"/>
          <w:b/>
          <w:bCs/>
        </w:rPr>
        <w:t xml:space="preserve"> 683</w:t>
      </w:r>
      <w:r w:rsidR="002C3288">
        <w:rPr>
          <w:rFonts w:ascii="Arial-BoldMT" w:hAnsi="Arial-BoldMT" w:cs="Arial-BoldMT"/>
          <w:b/>
          <w:bCs/>
        </w:rPr>
        <w:t>1</w:t>
      </w:r>
      <w:r w:rsidR="00176455">
        <w:rPr>
          <w:b/>
          <w:bCs/>
        </w:rPr>
        <w:t xml:space="preserve">) </w:t>
      </w:r>
      <w:proofErr w:type="spellStart"/>
      <w:r w:rsidR="00176455" w:rsidRPr="00AE3B88">
        <w:rPr>
          <w:b/>
          <w:bCs/>
          <w:i/>
          <w:iCs/>
        </w:rPr>
        <w:t>Ostali</w:t>
      </w:r>
      <w:proofErr w:type="spellEnd"/>
      <w:r w:rsidR="00176455" w:rsidRPr="00AE3B88">
        <w:rPr>
          <w:b/>
          <w:bCs/>
          <w:i/>
          <w:iCs/>
        </w:rPr>
        <w:t xml:space="preserve"> </w:t>
      </w:r>
      <w:proofErr w:type="spellStart"/>
      <w:r w:rsidR="00176455" w:rsidRPr="00AE3B88">
        <w:rPr>
          <w:b/>
          <w:bCs/>
          <w:i/>
          <w:iCs/>
        </w:rPr>
        <w:t>prihodi</w:t>
      </w:r>
      <w:proofErr w:type="spellEnd"/>
      <w:r w:rsidR="00176455">
        <w:rPr>
          <w:b/>
          <w:bCs/>
        </w:rPr>
        <w:t xml:space="preserve"> –</w:t>
      </w:r>
      <w:proofErr w:type="spellStart"/>
      <w:r w:rsidR="00A12FF6" w:rsidRPr="00342604">
        <w:t>iznose</w:t>
      </w:r>
      <w:proofErr w:type="spellEnd"/>
      <w:r w:rsidR="00A12FF6" w:rsidRPr="00342604">
        <w:t xml:space="preserve"> </w:t>
      </w:r>
      <w:r w:rsidR="00342604" w:rsidRPr="00342604">
        <w:t>EUR</w:t>
      </w:r>
      <w:r w:rsidR="00342604">
        <w:rPr>
          <w:b/>
          <w:bCs/>
        </w:rPr>
        <w:t xml:space="preserve"> </w:t>
      </w:r>
      <w:r w:rsidR="00C25D5D">
        <w:rPr>
          <w:bCs/>
        </w:rPr>
        <w:t>7.430,</w:t>
      </w:r>
      <w:proofErr w:type="gramStart"/>
      <w:r w:rsidR="00C25D5D">
        <w:rPr>
          <w:bCs/>
        </w:rPr>
        <w:t xml:space="preserve">72 </w:t>
      </w:r>
      <w:r w:rsidR="00342604">
        <w:rPr>
          <w:bCs/>
        </w:rPr>
        <w:t xml:space="preserve"> </w:t>
      </w:r>
      <w:proofErr w:type="spellStart"/>
      <w:r w:rsidR="00176455" w:rsidRPr="00176455">
        <w:rPr>
          <w:bCs/>
        </w:rPr>
        <w:t>izdvojeno</w:t>
      </w:r>
      <w:proofErr w:type="spellEnd"/>
      <w:proofErr w:type="gramEnd"/>
      <w:r w:rsidR="00176455" w:rsidRPr="00176455">
        <w:rPr>
          <w:bCs/>
        </w:rPr>
        <w:t xml:space="preserve"> </w:t>
      </w:r>
      <w:r w:rsidR="00176455">
        <w:rPr>
          <w:bCs/>
        </w:rPr>
        <w:t xml:space="preserve">15% za </w:t>
      </w:r>
      <w:proofErr w:type="spellStart"/>
      <w:r w:rsidR="00176455">
        <w:rPr>
          <w:bCs/>
        </w:rPr>
        <w:t>vlastita</w:t>
      </w:r>
      <w:proofErr w:type="spellEnd"/>
      <w:r w:rsidR="00176455">
        <w:rPr>
          <w:bCs/>
        </w:rPr>
        <w:t xml:space="preserve"> </w:t>
      </w:r>
      <w:proofErr w:type="spellStart"/>
      <w:r w:rsidR="00176455">
        <w:rPr>
          <w:bCs/>
        </w:rPr>
        <w:t>sredstva</w:t>
      </w:r>
      <w:proofErr w:type="spellEnd"/>
      <w:r w:rsidR="00176455">
        <w:rPr>
          <w:bCs/>
        </w:rPr>
        <w:t xml:space="preserve"> </w:t>
      </w:r>
      <w:proofErr w:type="spellStart"/>
      <w:r w:rsidR="00176455">
        <w:rPr>
          <w:bCs/>
        </w:rPr>
        <w:t>Imin</w:t>
      </w:r>
      <w:proofErr w:type="spellEnd"/>
      <w:r w:rsidR="00176455">
        <w:rPr>
          <w:bCs/>
        </w:rPr>
        <w:t xml:space="preserve">-a </w:t>
      </w:r>
      <w:proofErr w:type="spellStart"/>
      <w:r w:rsidR="00176455">
        <w:rPr>
          <w:bCs/>
        </w:rPr>
        <w:t>te</w:t>
      </w:r>
      <w:proofErr w:type="spellEnd"/>
      <w:r w:rsidR="00176455">
        <w:rPr>
          <w:bCs/>
        </w:rPr>
        <w:t xml:space="preserve"> </w:t>
      </w:r>
      <w:proofErr w:type="spellStart"/>
      <w:r w:rsidR="00176455">
        <w:rPr>
          <w:bCs/>
        </w:rPr>
        <w:t>povrat</w:t>
      </w:r>
      <w:proofErr w:type="spellEnd"/>
      <w:r w:rsidR="00176455">
        <w:rPr>
          <w:bCs/>
        </w:rPr>
        <w:t xml:space="preserve"> robe </w:t>
      </w:r>
      <w:r w:rsidR="00AD12B1">
        <w:rPr>
          <w:bCs/>
        </w:rPr>
        <w:t xml:space="preserve">za </w:t>
      </w:r>
      <w:proofErr w:type="spellStart"/>
      <w:r w:rsidR="00176455">
        <w:rPr>
          <w:bCs/>
        </w:rPr>
        <w:t>neispravan</w:t>
      </w:r>
      <w:proofErr w:type="spellEnd"/>
      <w:r w:rsidR="00176455">
        <w:rPr>
          <w:bCs/>
        </w:rPr>
        <w:t xml:space="preserve"> projector u </w:t>
      </w:r>
      <w:proofErr w:type="spellStart"/>
      <w:r w:rsidR="00176455">
        <w:rPr>
          <w:bCs/>
        </w:rPr>
        <w:t>iznosu</w:t>
      </w:r>
      <w:proofErr w:type="spellEnd"/>
      <w:r w:rsidR="00176455">
        <w:rPr>
          <w:bCs/>
        </w:rPr>
        <w:t xml:space="preserve"> EUR </w:t>
      </w:r>
      <w:r w:rsidR="00176455" w:rsidRPr="00176455">
        <w:rPr>
          <w:bCs/>
        </w:rPr>
        <w:t>605,75</w:t>
      </w:r>
    </w:p>
    <w:p w14:paraId="741F638C" w14:textId="78A501BD" w:rsidR="00176455" w:rsidRDefault="00176455" w:rsidP="002970F5">
      <w:pPr>
        <w:autoSpaceDE w:val="0"/>
        <w:autoSpaceDN w:val="0"/>
        <w:adjustRightInd w:val="0"/>
        <w:spacing w:after="0" w:line="240" w:lineRule="auto"/>
        <w:rPr>
          <w:bCs/>
        </w:rPr>
      </w:pPr>
    </w:p>
    <w:p w14:paraId="32317761" w14:textId="77777777" w:rsidR="00D30602" w:rsidRPr="003475FF" w:rsidRDefault="00D30602" w:rsidP="00D30602">
      <w:pPr>
        <w:spacing w:after="15" w:line="259" w:lineRule="auto"/>
        <w:ind w:left="0" w:firstLine="0"/>
        <w:jc w:val="left"/>
        <w:rPr>
          <w:lang w:val="hr-HR"/>
        </w:rPr>
      </w:pPr>
    </w:p>
    <w:p w14:paraId="2EBD81E8" w14:textId="37593BD9" w:rsidR="00D30602" w:rsidRDefault="00D30602" w:rsidP="00D30602">
      <w:pPr>
        <w:ind w:left="-5" w:right="104"/>
        <w:rPr>
          <w:color w:val="auto"/>
          <w:lang w:val="hr-HR"/>
        </w:rPr>
      </w:pPr>
      <w:r w:rsidRPr="003475FF">
        <w:rPr>
          <w:lang w:val="hr-HR"/>
        </w:rPr>
        <w:t xml:space="preserve">U razdoblju </w:t>
      </w:r>
      <w:r>
        <w:rPr>
          <w:lang w:val="hr-HR"/>
        </w:rPr>
        <w:t>Siječanj</w:t>
      </w:r>
      <w:r w:rsidRPr="003475FF">
        <w:rPr>
          <w:lang w:val="hr-HR"/>
        </w:rPr>
        <w:t>-</w:t>
      </w:r>
      <w:r>
        <w:rPr>
          <w:lang w:val="hr-HR"/>
        </w:rPr>
        <w:t>Prosinac</w:t>
      </w:r>
      <w:r w:rsidRPr="003475FF">
        <w:rPr>
          <w:lang w:val="hr-HR"/>
        </w:rPr>
        <w:t xml:space="preserve"> 20</w:t>
      </w:r>
      <w:r>
        <w:rPr>
          <w:lang w:val="hr-HR"/>
        </w:rPr>
        <w:t>23</w:t>
      </w:r>
      <w:r w:rsidRPr="003475FF">
        <w:rPr>
          <w:lang w:val="hr-HR"/>
        </w:rPr>
        <w:t>. godine</w:t>
      </w:r>
      <w:r w:rsidRPr="005D3F1F">
        <w:rPr>
          <w:color w:val="auto"/>
          <w:lang w:val="hr-HR"/>
        </w:rPr>
        <w:t xml:space="preserve">, </w:t>
      </w:r>
      <w:r>
        <w:rPr>
          <w:b/>
          <w:color w:val="auto"/>
          <w:lang w:val="hr-HR"/>
        </w:rPr>
        <w:t>INSTITUT ZA MIGRACIJE I NARODNOSTI</w:t>
      </w:r>
      <w:r w:rsidRPr="005D3F1F">
        <w:rPr>
          <w:color w:val="auto"/>
          <w:lang w:val="hr-HR"/>
        </w:rPr>
        <w:t xml:space="preserve"> ostvario  je</w:t>
      </w:r>
      <w:r w:rsidRPr="005D3F1F">
        <w:rPr>
          <w:b/>
          <w:color w:val="auto"/>
          <w:lang w:val="hr-HR"/>
        </w:rPr>
        <w:t xml:space="preserve"> </w:t>
      </w:r>
      <w:r>
        <w:rPr>
          <w:b/>
          <w:color w:val="auto"/>
          <w:lang w:val="hr-HR"/>
        </w:rPr>
        <w:t>rashode</w:t>
      </w:r>
      <w:r w:rsidRPr="005D3F1F">
        <w:rPr>
          <w:b/>
          <w:color w:val="auto"/>
          <w:lang w:val="hr-HR"/>
        </w:rPr>
        <w:t xml:space="preserve"> poslovanja</w:t>
      </w:r>
      <w:r w:rsidRPr="005D3F1F">
        <w:rPr>
          <w:color w:val="auto"/>
          <w:lang w:val="hr-HR"/>
        </w:rPr>
        <w:t xml:space="preserve"> u iznosu </w:t>
      </w:r>
      <w:r w:rsidRPr="004F591D">
        <w:rPr>
          <w:b/>
          <w:bCs/>
          <w:color w:val="auto"/>
          <w:lang w:val="hr-HR"/>
        </w:rPr>
        <w:t>od  EUR</w:t>
      </w:r>
      <w:r>
        <w:rPr>
          <w:b/>
          <w:bCs/>
          <w:color w:val="auto"/>
          <w:lang w:val="hr-HR"/>
        </w:rPr>
        <w:t xml:space="preserve"> 1.319.327,97 </w:t>
      </w:r>
      <w:r w:rsidRPr="005D3F1F">
        <w:rPr>
          <w:color w:val="auto"/>
          <w:lang w:val="hr-HR"/>
        </w:rPr>
        <w:t>(</w:t>
      </w:r>
      <w:r>
        <w:rPr>
          <w:color w:val="auto"/>
          <w:lang w:val="hr-HR"/>
        </w:rPr>
        <w:t>Konto 3, rashodi  su veći nego u istom razdoblju prošle godine).</w:t>
      </w:r>
      <w:r w:rsidRPr="005D3F1F">
        <w:rPr>
          <w:color w:val="auto"/>
          <w:lang w:val="hr-HR"/>
        </w:rPr>
        <w:t xml:space="preserve"> </w:t>
      </w:r>
    </w:p>
    <w:p w14:paraId="05EDF2BF" w14:textId="77777777" w:rsidR="00C93D9D" w:rsidRDefault="00C93D9D" w:rsidP="002970F5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</w:rPr>
      </w:pPr>
    </w:p>
    <w:p w14:paraId="20593406" w14:textId="77777777" w:rsidR="00D30602" w:rsidRDefault="00D30602" w:rsidP="002970F5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</w:rPr>
      </w:pPr>
    </w:p>
    <w:p w14:paraId="05F77122" w14:textId="77777777" w:rsidR="00D30602" w:rsidRDefault="00D30602" w:rsidP="002970F5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</w:rPr>
      </w:pPr>
    </w:p>
    <w:p w14:paraId="37F9914E" w14:textId="135C3897" w:rsidR="00305188" w:rsidRDefault="00305188" w:rsidP="008E2EFF">
      <w:pPr>
        <w:spacing w:after="3" w:line="259" w:lineRule="auto"/>
        <w:rPr>
          <w:rFonts w:ascii="Arial-ItalicMT" w:hAnsi="Arial-ItalicMT" w:cs="Arial-ItalicMT"/>
          <w:i/>
          <w:iCs/>
        </w:rPr>
      </w:pPr>
      <w:r w:rsidRPr="00C93D9D">
        <w:rPr>
          <w:rFonts w:ascii="Arial-BoldMT" w:hAnsi="Arial-BoldMT" w:cs="Arial-BoldMT"/>
          <w:b/>
          <w:bCs/>
        </w:rPr>
        <w:t xml:space="preserve">BILJEŠKA BROJ </w:t>
      </w:r>
      <w:r w:rsidR="001C55D8">
        <w:rPr>
          <w:b/>
          <w:bCs/>
        </w:rPr>
        <w:t>9</w:t>
      </w:r>
      <w:r w:rsidRPr="00C93D9D">
        <w:rPr>
          <w:b/>
          <w:bCs/>
        </w:rPr>
        <w:t>. (</w:t>
      </w:r>
      <w:proofErr w:type="spellStart"/>
      <w:r w:rsidRPr="00C93D9D">
        <w:rPr>
          <w:rFonts w:ascii="Arial-BoldMT" w:hAnsi="Arial-BoldMT" w:cs="Arial-BoldMT"/>
          <w:b/>
          <w:bCs/>
        </w:rPr>
        <w:t>Šifra</w:t>
      </w:r>
      <w:proofErr w:type="spellEnd"/>
      <w:r w:rsidRPr="00C93D9D">
        <w:rPr>
          <w:rFonts w:ascii="Arial-BoldMT" w:hAnsi="Arial-BoldMT" w:cs="Arial-BoldMT"/>
          <w:b/>
          <w:bCs/>
        </w:rPr>
        <w:t xml:space="preserve"> 3211</w:t>
      </w:r>
      <w:r w:rsidRPr="00C93D9D">
        <w:rPr>
          <w:b/>
          <w:bCs/>
        </w:rPr>
        <w:t xml:space="preserve">) </w:t>
      </w:r>
      <w:proofErr w:type="spellStart"/>
      <w:r w:rsidRPr="00AE3B88">
        <w:rPr>
          <w:rFonts w:ascii="Arial-ItalicMT" w:hAnsi="Arial-ItalicMT" w:cs="Arial-ItalicMT"/>
          <w:b/>
          <w:bCs/>
          <w:i/>
          <w:iCs/>
        </w:rPr>
        <w:t>Službena</w:t>
      </w:r>
      <w:proofErr w:type="spellEnd"/>
      <w:r w:rsidRPr="00AE3B88">
        <w:rPr>
          <w:rFonts w:ascii="Arial-ItalicMT" w:hAnsi="Arial-ItalicMT" w:cs="Arial-ItalicMT"/>
          <w:b/>
          <w:bCs/>
          <w:i/>
          <w:iCs/>
        </w:rPr>
        <w:t xml:space="preserve"> </w:t>
      </w:r>
      <w:proofErr w:type="spellStart"/>
      <w:r w:rsidRPr="00AE3B88">
        <w:rPr>
          <w:rFonts w:ascii="Arial-ItalicMT" w:hAnsi="Arial-ItalicMT" w:cs="Arial-ItalicMT"/>
          <w:b/>
          <w:bCs/>
          <w:i/>
          <w:iCs/>
        </w:rPr>
        <w:t>putovanja</w:t>
      </w:r>
      <w:proofErr w:type="spellEnd"/>
      <w:r w:rsidR="00B215FE" w:rsidRPr="00C93D9D">
        <w:rPr>
          <w:rFonts w:ascii="Arial-ItalicMT" w:hAnsi="Arial-ItalicMT" w:cs="Arial-ItalicMT"/>
          <w:i/>
          <w:iCs/>
        </w:rPr>
        <w:t xml:space="preserve"> </w:t>
      </w:r>
      <w:r w:rsidR="00B86ABC">
        <w:rPr>
          <w:rFonts w:ascii="Arial-ItalicMT" w:hAnsi="Arial-ItalicMT" w:cs="Arial-ItalicMT"/>
          <w:i/>
          <w:iCs/>
        </w:rPr>
        <w:t>20.599,</w:t>
      </w:r>
      <w:proofErr w:type="gramStart"/>
      <w:r w:rsidR="00B86ABC">
        <w:rPr>
          <w:rFonts w:ascii="Arial-ItalicMT" w:hAnsi="Arial-ItalicMT" w:cs="Arial-ItalicMT"/>
          <w:i/>
          <w:iCs/>
        </w:rPr>
        <w:t xml:space="preserve">18 </w:t>
      </w:r>
      <w:r w:rsidR="001C5CE8">
        <w:rPr>
          <w:rFonts w:ascii="Arial-ItalicMT" w:hAnsi="Arial-ItalicMT" w:cs="Arial-ItalicMT"/>
          <w:i/>
          <w:iCs/>
        </w:rPr>
        <w:t xml:space="preserve"> </w:t>
      </w:r>
      <w:r w:rsidR="00B215FE" w:rsidRPr="00C93D9D">
        <w:rPr>
          <w:rFonts w:ascii="Arial-ItalicMT" w:hAnsi="Arial-ItalicMT" w:cs="Arial-ItalicMT"/>
          <w:i/>
          <w:iCs/>
        </w:rPr>
        <w:t>EUR</w:t>
      </w:r>
      <w:proofErr w:type="gramEnd"/>
      <w:r w:rsidR="00B215FE" w:rsidRPr="00C93D9D">
        <w:rPr>
          <w:rFonts w:ascii="Arial-ItalicMT" w:hAnsi="Arial-ItalicMT" w:cs="Arial-ItalicMT"/>
          <w:i/>
          <w:iCs/>
        </w:rPr>
        <w:t xml:space="preserve">-a </w:t>
      </w:r>
      <w:r w:rsidR="00342604">
        <w:rPr>
          <w:rFonts w:ascii="Arial-ItalicMT" w:hAnsi="Arial-ItalicMT" w:cs="Arial-ItalicMT"/>
          <w:i/>
          <w:iCs/>
        </w:rPr>
        <w:t xml:space="preserve"> </w:t>
      </w:r>
      <w:proofErr w:type="spellStart"/>
      <w:r w:rsidR="00342604">
        <w:rPr>
          <w:rFonts w:ascii="Arial-ItalicMT" w:hAnsi="Arial-ItalicMT" w:cs="Arial-ItalicMT"/>
          <w:i/>
          <w:iCs/>
        </w:rPr>
        <w:t>veća</w:t>
      </w:r>
      <w:proofErr w:type="spellEnd"/>
      <w:r w:rsidR="00B86ABC">
        <w:rPr>
          <w:rFonts w:ascii="Arial-ItalicMT" w:hAnsi="Arial-ItalicMT" w:cs="Arial-ItalicMT"/>
          <w:i/>
          <w:iCs/>
        </w:rPr>
        <w:t xml:space="preserve"> </w:t>
      </w:r>
      <w:proofErr w:type="spellStart"/>
      <w:r w:rsidR="00B86ABC">
        <w:rPr>
          <w:rFonts w:ascii="Arial-ItalicMT" w:hAnsi="Arial-ItalicMT" w:cs="Arial-ItalicMT"/>
          <w:i/>
          <w:iCs/>
        </w:rPr>
        <w:t>su</w:t>
      </w:r>
      <w:proofErr w:type="spellEnd"/>
      <w:r w:rsidR="00B86ABC">
        <w:rPr>
          <w:rFonts w:ascii="Arial-ItalicMT" w:hAnsi="Arial-ItalicMT" w:cs="Arial-ItalicMT"/>
          <w:i/>
          <w:iCs/>
        </w:rPr>
        <w:t xml:space="preserve"> </w:t>
      </w:r>
      <w:r w:rsidR="00B215FE" w:rsidRPr="00C93D9D">
        <w:rPr>
          <w:rFonts w:ascii="Arial-ItalicMT" w:hAnsi="Arial-ItalicMT" w:cs="Arial-ItalicMT"/>
          <w:i/>
          <w:iCs/>
        </w:rPr>
        <w:t xml:space="preserve"> </w:t>
      </w:r>
      <w:proofErr w:type="spellStart"/>
      <w:r w:rsidR="00B215FE" w:rsidRPr="00C93D9D">
        <w:rPr>
          <w:rFonts w:ascii="Arial-ItalicMT" w:hAnsi="Arial-ItalicMT" w:cs="Arial-ItalicMT"/>
          <w:i/>
          <w:iCs/>
        </w:rPr>
        <w:t>nego</w:t>
      </w:r>
      <w:proofErr w:type="spellEnd"/>
      <w:r w:rsidR="00B215FE" w:rsidRPr="00C93D9D">
        <w:rPr>
          <w:rFonts w:ascii="Arial-ItalicMT" w:hAnsi="Arial-ItalicMT" w:cs="Arial-ItalicMT"/>
          <w:i/>
          <w:iCs/>
        </w:rPr>
        <w:t xml:space="preserve"> u </w:t>
      </w:r>
      <w:proofErr w:type="spellStart"/>
      <w:r w:rsidR="00B215FE" w:rsidRPr="00C93D9D">
        <w:rPr>
          <w:rFonts w:ascii="Arial-ItalicMT" w:hAnsi="Arial-ItalicMT" w:cs="Arial-ItalicMT"/>
          <w:i/>
          <w:iCs/>
        </w:rPr>
        <w:t>istom</w:t>
      </w:r>
      <w:proofErr w:type="spellEnd"/>
      <w:r w:rsidR="00B215FE" w:rsidRPr="00C93D9D">
        <w:rPr>
          <w:rFonts w:ascii="Arial-ItalicMT" w:hAnsi="Arial-ItalicMT" w:cs="Arial-ItalicMT"/>
          <w:i/>
          <w:iCs/>
        </w:rPr>
        <w:t xml:space="preserve"> </w:t>
      </w:r>
      <w:proofErr w:type="spellStart"/>
      <w:r w:rsidR="00B215FE" w:rsidRPr="00C93D9D">
        <w:rPr>
          <w:rFonts w:ascii="Arial-ItalicMT" w:hAnsi="Arial-ItalicMT" w:cs="Arial-ItalicMT"/>
          <w:i/>
          <w:iCs/>
        </w:rPr>
        <w:t>razboblju</w:t>
      </w:r>
      <w:proofErr w:type="spellEnd"/>
      <w:r w:rsidR="00B215FE" w:rsidRPr="00C93D9D">
        <w:rPr>
          <w:rFonts w:ascii="Arial-ItalicMT" w:hAnsi="Arial-ItalicMT" w:cs="Arial-ItalicMT"/>
          <w:i/>
          <w:iCs/>
        </w:rPr>
        <w:t xml:space="preserve"> </w:t>
      </w:r>
      <w:proofErr w:type="spellStart"/>
      <w:r w:rsidR="00B215FE" w:rsidRPr="00C93D9D">
        <w:rPr>
          <w:rFonts w:ascii="Arial-ItalicMT" w:hAnsi="Arial-ItalicMT" w:cs="Arial-ItalicMT"/>
          <w:i/>
          <w:iCs/>
        </w:rPr>
        <w:t>prošle</w:t>
      </w:r>
      <w:proofErr w:type="spellEnd"/>
      <w:r w:rsidR="00B215FE" w:rsidRPr="00C93D9D">
        <w:rPr>
          <w:rFonts w:ascii="Arial-ItalicMT" w:hAnsi="Arial-ItalicMT" w:cs="Arial-ItalicMT"/>
          <w:i/>
          <w:iCs/>
        </w:rPr>
        <w:t xml:space="preserve"> </w:t>
      </w:r>
      <w:proofErr w:type="spellStart"/>
      <w:r w:rsidR="00B215FE" w:rsidRPr="00C93D9D">
        <w:rPr>
          <w:rFonts w:ascii="Arial-ItalicMT" w:hAnsi="Arial-ItalicMT" w:cs="Arial-ItalicMT"/>
          <w:i/>
          <w:iCs/>
        </w:rPr>
        <w:t>godine</w:t>
      </w:r>
      <w:proofErr w:type="spellEnd"/>
      <w:r w:rsidR="00C93D9D" w:rsidRPr="00C93D9D">
        <w:rPr>
          <w:rFonts w:ascii="Arial-ItalicMT" w:hAnsi="Arial-ItalicMT" w:cs="Arial-ItalicMT"/>
          <w:i/>
          <w:iCs/>
        </w:rPr>
        <w:t xml:space="preserve"> </w:t>
      </w:r>
      <w:proofErr w:type="spellStart"/>
      <w:r w:rsidR="00342604">
        <w:rPr>
          <w:rFonts w:ascii="Arial-ItalicMT" w:hAnsi="Arial-ItalicMT" w:cs="Arial-ItalicMT"/>
          <w:i/>
          <w:iCs/>
        </w:rPr>
        <w:t>radi</w:t>
      </w:r>
      <w:proofErr w:type="spellEnd"/>
      <w:r w:rsidR="00342604">
        <w:rPr>
          <w:rFonts w:ascii="Arial-ItalicMT" w:hAnsi="Arial-ItalicMT" w:cs="Arial-ItalicMT"/>
          <w:i/>
          <w:iCs/>
        </w:rPr>
        <w:t xml:space="preserve"> </w:t>
      </w:r>
      <w:proofErr w:type="spellStart"/>
      <w:r w:rsidR="00342604">
        <w:rPr>
          <w:rFonts w:ascii="Arial-ItalicMT" w:hAnsi="Arial-ItalicMT" w:cs="Arial-ItalicMT"/>
          <w:i/>
          <w:iCs/>
        </w:rPr>
        <w:t>pojačane</w:t>
      </w:r>
      <w:proofErr w:type="spellEnd"/>
      <w:r w:rsidR="00342604">
        <w:rPr>
          <w:rFonts w:ascii="Arial-ItalicMT" w:hAnsi="Arial-ItalicMT" w:cs="Arial-ItalicMT"/>
          <w:i/>
          <w:iCs/>
        </w:rPr>
        <w:t xml:space="preserve"> </w:t>
      </w:r>
      <w:proofErr w:type="spellStart"/>
      <w:r w:rsidR="00342604">
        <w:rPr>
          <w:rFonts w:ascii="Arial-ItalicMT" w:hAnsi="Arial-ItalicMT" w:cs="Arial-ItalicMT"/>
          <w:i/>
          <w:iCs/>
        </w:rPr>
        <w:t>aktivnosti</w:t>
      </w:r>
      <w:proofErr w:type="spellEnd"/>
      <w:r w:rsidR="00B86ABC">
        <w:rPr>
          <w:rFonts w:ascii="Arial-ItalicMT" w:hAnsi="Arial-ItalicMT" w:cs="Arial-ItalicMT"/>
          <w:i/>
          <w:iCs/>
        </w:rPr>
        <w:t xml:space="preserve"> po </w:t>
      </w:r>
      <w:proofErr w:type="spellStart"/>
      <w:r w:rsidR="0077067E">
        <w:rPr>
          <w:rFonts w:ascii="Arial-ItalicMT" w:hAnsi="Arial-ItalicMT" w:cs="Arial-ItalicMT"/>
          <w:i/>
          <w:iCs/>
        </w:rPr>
        <w:t>tržišnim</w:t>
      </w:r>
      <w:proofErr w:type="spellEnd"/>
      <w:r w:rsidR="0077067E">
        <w:rPr>
          <w:rFonts w:ascii="Arial-ItalicMT" w:hAnsi="Arial-ItalicMT" w:cs="Arial-ItalicMT"/>
          <w:i/>
          <w:iCs/>
        </w:rPr>
        <w:t xml:space="preserve"> </w:t>
      </w:r>
      <w:proofErr w:type="spellStart"/>
      <w:r w:rsidR="0077067E">
        <w:rPr>
          <w:rFonts w:ascii="Arial-ItalicMT" w:hAnsi="Arial-ItalicMT" w:cs="Arial-ItalicMT"/>
          <w:i/>
          <w:iCs/>
        </w:rPr>
        <w:t>projektima</w:t>
      </w:r>
      <w:proofErr w:type="spellEnd"/>
    </w:p>
    <w:p w14:paraId="5B26516B" w14:textId="77777777" w:rsidR="00305188" w:rsidRDefault="00305188" w:rsidP="00C93D9D">
      <w:pPr>
        <w:autoSpaceDE w:val="0"/>
        <w:autoSpaceDN w:val="0"/>
        <w:adjustRightInd w:val="0"/>
        <w:spacing w:after="0" w:line="240" w:lineRule="auto"/>
        <w:ind w:left="0" w:firstLine="0"/>
        <w:rPr>
          <w:rFonts w:ascii="Arial-ItalicMT" w:hAnsi="Arial-ItalicMT" w:cs="Arial-ItalicMT"/>
          <w:i/>
          <w:iCs/>
        </w:rPr>
      </w:pPr>
    </w:p>
    <w:p w14:paraId="20A74FD0" w14:textId="77777777" w:rsidR="00305188" w:rsidRDefault="00305188" w:rsidP="002970F5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</w:rPr>
      </w:pPr>
    </w:p>
    <w:p w14:paraId="0088B10F" w14:textId="4B3F3D34" w:rsidR="008E2EFF" w:rsidRPr="002B7ECD" w:rsidRDefault="00EA2C6C" w:rsidP="008E2EFF">
      <w:pPr>
        <w:spacing w:after="3" w:line="259" w:lineRule="auto"/>
        <w:rPr>
          <w:lang w:val="hr-HR"/>
        </w:rPr>
      </w:pPr>
      <w:r>
        <w:rPr>
          <w:rFonts w:ascii="Arial-BoldMT" w:hAnsi="Arial-BoldMT" w:cs="Arial-BoldMT"/>
          <w:b/>
          <w:bCs/>
        </w:rPr>
        <w:t xml:space="preserve">BILJEŠKA BROJ </w:t>
      </w:r>
      <w:r w:rsidR="001C55D8">
        <w:rPr>
          <w:b/>
          <w:bCs/>
        </w:rPr>
        <w:t>10</w:t>
      </w:r>
      <w:r>
        <w:rPr>
          <w:b/>
          <w:bCs/>
        </w:rPr>
        <w:t>. (</w:t>
      </w:r>
      <w:proofErr w:type="spellStart"/>
      <w:r>
        <w:rPr>
          <w:rFonts w:ascii="Arial-BoldMT" w:hAnsi="Arial-BoldMT" w:cs="Arial-BoldMT"/>
          <w:b/>
          <w:bCs/>
        </w:rPr>
        <w:t>Šifra</w:t>
      </w:r>
      <w:proofErr w:type="spellEnd"/>
      <w:r>
        <w:rPr>
          <w:rFonts w:ascii="Arial-BoldMT" w:hAnsi="Arial-BoldMT" w:cs="Arial-BoldMT"/>
          <w:b/>
          <w:bCs/>
        </w:rPr>
        <w:t xml:space="preserve"> 3212</w:t>
      </w:r>
      <w:r>
        <w:rPr>
          <w:b/>
          <w:bCs/>
        </w:rPr>
        <w:t xml:space="preserve">) </w:t>
      </w:r>
      <w:proofErr w:type="spellStart"/>
      <w:r w:rsidRPr="00AE3B88">
        <w:rPr>
          <w:b/>
          <w:bCs/>
          <w:i/>
          <w:iCs/>
        </w:rPr>
        <w:t>Naknada</w:t>
      </w:r>
      <w:proofErr w:type="spellEnd"/>
      <w:r w:rsidRPr="00AE3B88">
        <w:rPr>
          <w:b/>
          <w:bCs/>
          <w:i/>
          <w:iCs/>
        </w:rPr>
        <w:t xml:space="preserve"> za </w:t>
      </w:r>
      <w:proofErr w:type="spellStart"/>
      <w:r w:rsidRPr="00AE3B88">
        <w:rPr>
          <w:b/>
          <w:bCs/>
          <w:i/>
          <w:iCs/>
        </w:rPr>
        <w:t>prijevoz</w:t>
      </w:r>
      <w:proofErr w:type="spellEnd"/>
      <w:r w:rsidRPr="00AE3B88">
        <w:rPr>
          <w:b/>
          <w:bCs/>
          <w:i/>
          <w:iCs/>
        </w:rPr>
        <w:t xml:space="preserve">, za rad </w:t>
      </w:r>
      <w:proofErr w:type="spellStart"/>
      <w:r w:rsidRPr="00AE3B88">
        <w:rPr>
          <w:b/>
          <w:bCs/>
          <w:i/>
          <w:iCs/>
        </w:rPr>
        <w:t>na</w:t>
      </w:r>
      <w:proofErr w:type="spellEnd"/>
      <w:r w:rsidRPr="00AE3B88">
        <w:rPr>
          <w:b/>
          <w:bCs/>
          <w:i/>
          <w:iCs/>
        </w:rPr>
        <w:t xml:space="preserve"> </w:t>
      </w:r>
      <w:proofErr w:type="spellStart"/>
      <w:r w:rsidRPr="00AE3B88">
        <w:rPr>
          <w:b/>
          <w:bCs/>
          <w:i/>
          <w:iCs/>
        </w:rPr>
        <w:t>terenu</w:t>
      </w:r>
      <w:proofErr w:type="spellEnd"/>
      <w:r w:rsidRPr="00AE3B88">
        <w:rPr>
          <w:b/>
          <w:bCs/>
          <w:i/>
          <w:iCs/>
        </w:rPr>
        <w:t xml:space="preserve"> i </w:t>
      </w:r>
      <w:proofErr w:type="spellStart"/>
      <w:r w:rsidRPr="00AE3B88">
        <w:rPr>
          <w:b/>
          <w:bCs/>
          <w:i/>
          <w:iCs/>
        </w:rPr>
        <w:t>odvoj</w:t>
      </w:r>
      <w:r w:rsidRPr="00AE3B88">
        <w:rPr>
          <w:rFonts w:ascii="Arial-ItalicMT" w:hAnsi="Arial-ItalicMT" w:cs="Arial-ItalicMT"/>
          <w:b/>
          <w:bCs/>
          <w:i/>
          <w:iCs/>
        </w:rPr>
        <w:t>eni</w:t>
      </w:r>
      <w:proofErr w:type="spellEnd"/>
      <w:r w:rsidRPr="00AE3B88">
        <w:rPr>
          <w:rFonts w:ascii="Arial-ItalicMT" w:hAnsi="Arial-ItalicMT" w:cs="Arial-ItalicMT"/>
          <w:b/>
          <w:bCs/>
          <w:i/>
          <w:iCs/>
        </w:rPr>
        <w:t xml:space="preserve"> </w:t>
      </w:r>
      <w:proofErr w:type="spellStart"/>
      <w:r w:rsidRPr="00AE3B88">
        <w:rPr>
          <w:rFonts w:ascii="Arial-ItalicMT" w:hAnsi="Arial-ItalicMT" w:cs="Arial-ItalicMT"/>
          <w:b/>
          <w:bCs/>
          <w:i/>
          <w:iCs/>
        </w:rPr>
        <w:t>život</w:t>
      </w:r>
      <w:proofErr w:type="spellEnd"/>
      <w:r w:rsidR="00B215FE">
        <w:rPr>
          <w:rFonts w:ascii="Arial-ItalicMT" w:hAnsi="Arial-ItalicMT" w:cs="Arial-ItalicMT"/>
          <w:i/>
          <w:iCs/>
        </w:rPr>
        <w:t xml:space="preserve"> </w:t>
      </w:r>
      <w:proofErr w:type="spellStart"/>
      <w:r w:rsidR="00B215FE">
        <w:rPr>
          <w:rFonts w:ascii="Arial-ItalicMT" w:hAnsi="Arial-ItalicMT" w:cs="Arial-ItalicMT"/>
          <w:i/>
          <w:iCs/>
        </w:rPr>
        <w:t>su</w:t>
      </w:r>
      <w:proofErr w:type="spellEnd"/>
      <w:r w:rsidR="00B215FE">
        <w:rPr>
          <w:rFonts w:ascii="Arial-ItalicMT" w:hAnsi="Arial-ItalicMT" w:cs="Arial-ItalicMT"/>
          <w:i/>
          <w:iCs/>
        </w:rPr>
        <w:t xml:space="preserve"> </w:t>
      </w:r>
      <w:r w:rsidR="0077067E">
        <w:rPr>
          <w:rFonts w:ascii="Arial-ItalicMT" w:hAnsi="Arial-ItalicMT" w:cs="Arial-ItalicMT"/>
          <w:i/>
          <w:iCs/>
        </w:rPr>
        <w:t>11.228,</w:t>
      </w:r>
      <w:proofErr w:type="gramStart"/>
      <w:r w:rsidR="0077067E">
        <w:rPr>
          <w:rFonts w:ascii="Arial-ItalicMT" w:hAnsi="Arial-ItalicMT" w:cs="Arial-ItalicMT"/>
          <w:i/>
          <w:iCs/>
        </w:rPr>
        <w:t>84</w:t>
      </w:r>
      <w:r w:rsidR="00137113">
        <w:rPr>
          <w:rFonts w:ascii="Arial-ItalicMT" w:hAnsi="Arial-ItalicMT" w:cs="Arial-ItalicMT"/>
          <w:i/>
          <w:iCs/>
        </w:rPr>
        <w:t xml:space="preserve"> </w:t>
      </w:r>
      <w:r w:rsidR="00B215FE">
        <w:rPr>
          <w:rFonts w:ascii="Arial-ItalicMT" w:hAnsi="Arial-ItalicMT" w:cs="Arial-ItalicMT"/>
          <w:i/>
          <w:iCs/>
        </w:rPr>
        <w:t xml:space="preserve"> EUR</w:t>
      </w:r>
      <w:proofErr w:type="gramEnd"/>
      <w:r w:rsidR="00B215FE">
        <w:rPr>
          <w:rFonts w:ascii="Arial-ItalicMT" w:hAnsi="Arial-ItalicMT" w:cs="Arial-ItalicMT"/>
          <w:i/>
          <w:iCs/>
        </w:rPr>
        <w:t xml:space="preserve">  </w:t>
      </w:r>
      <w:proofErr w:type="spellStart"/>
      <w:r w:rsidR="00B215FE">
        <w:rPr>
          <w:rFonts w:ascii="Arial-ItalicMT" w:hAnsi="Arial-ItalicMT" w:cs="Arial-ItalicMT"/>
          <w:i/>
          <w:iCs/>
        </w:rPr>
        <w:t>nešto</w:t>
      </w:r>
      <w:proofErr w:type="spellEnd"/>
      <w:r w:rsidR="00B215FE">
        <w:rPr>
          <w:rFonts w:ascii="Arial-ItalicMT" w:hAnsi="Arial-ItalicMT" w:cs="Arial-ItalicMT"/>
          <w:i/>
          <w:iCs/>
        </w:rPr>
        <w:t xml:space="preserve"> </w:t>
      </w:r>
      <w:proofErr w:type="spellStart"/>
      <w:r w:rsidR="00C06B00">
        <w:rPr>
          <w:rFonts w:ascii="Arial-ItalicMT" w:hAnsi="Arial-ItalicMT" w:cs="Arial-ItalicMT"/>
          <w:i/>
          <w:iCs/>
        </w:rPr>
        <w:t>su</w:t>
      </w:r>
      <w:proofErr w:type="spellEnd"/>
      <w:r w:rsidR="00C06B00">
        <w:rPr>
          <w:rFonts w:ascii="Arial-ItalicMT" w:hAnsi="Arial-ItalicMT" w:cs="Arial-ItalicMT"/>
          <w:i/>
          <w:iCs/>
        </w:rPr>
        <w:t xml:space="preserve"> </w:t>
      </w:r>
      <w:proofErr w:type="spellStart"/>
      <w:r w:rsidR="00B215FE">
        <w:rPr>
          <w:rFonts w:ascii="Arial-ItalicMT" w:hAnsi="Arial-ItalicMT" w:cs="Arial-ItalicMT"/>
          <w:i/>
          <w:iCs/>
        </w:rPr>
        <w:t>malo</w:t>
      </w:r>
      <w:proofErr w:type="spellEnd"/>
      <w:r w:rsidR="00B215FE">
        <w:rPr>
          <w:rFonts w:ascii="Arial-ItalicMT" w:hAnsi="Arial-ItalicMT" w:cs="Arial-ItalicMT"/>
          <w:i/>
          <w:iCs/>
        </w:rPr>
        <w:t xml:space="preserve"> </w:t>
      </w:r>
      <w:proofErr w:type="spellStart"/>
      <w:r w:rsidR="00342604">
        <w:rPr>
          <w:rFonts w:ascii="Arial-ItalicMT" w:hAnsi="Arial-ItalicMT" w:cs="Arial-ItalicMT"/>
          <w:i/>
          <w:iCs/>
        </w:rPr>
        <w:t>manja</w:t>
      </w:r>
      <w:proofErr w:type="spellEnd"/>
      <w:r w:rsidR="00B215FE">
        <w:rPr>
          <w:rFonts w:ascii="Arial-ItalicMT" w:hAnsi="Arial-ItalicMT" w:cs="Arial-ItalicMT"/>
          <w:i/>
          <w:iCs/>
        </w:rPr>
        <w:t xml:space="preserve"> </w:t>
      </w:r>
      <w:proofErr w:type="spellStart"/>
      <w:r w:rsidR="00B215FE">
        <w:rPr>
          <w:rFonts w:ascii="Arial-ItalicMT" w:hAnsi="Arial-ItalicMT" w:cs="Arial-ItalicMT"/>
          <w:i/>
          <w:iCs/>
        </w:rPr>
        <w:t>nega</w:t>
      </w:r>
      <w:proofErr w:type="spellEnd"/>
      <w:r w:rsidR="00B215FE">
        <w:rPr>
          <w:rFonts w:ascii="Arial-ItalicMT" w:hAnsi="Arial-ItalicMT" w:cs="Arial-ItalicMT"/>
          <w:i/>
          <w:iCs/>
        </w:rPr>
        <w:t xml:space="preserve"> u </w:t>
      </w:r>
      <w:proofErr w:type="spellStart"/>
      <w:r w:rsidR="00B215FE">
        <w:rPr>
          <w:rFonts w:ascii="Arial-ItalicMT" w:hAnsi="Arial-ItalicMT" w:cs="Arial-ItalicMT"/>
          <w:i/>
          <w:iCs/>
        </w:rPr>
        <w:t>istom</w:t>
      </w:r>
      <w:proofErr w:type="spellEnd"/>
      <w:r w:rsidR="00B215FE">
        <w:rPr>
          <w:rFonts w:ascii="Arial-ItalicMT" w:hAnsi="Arial-ItalicMT" w:cs="Arial-ItalicMT"/>
          <w:i/>
          <w:iCs/>
        </w:rPr>
        <w:t xml:space="preserve"> </w:t>
      </w:r>
      <w:proofErr w:type="spellStart"/>
      <w:r w:rsidR="00B215FE">
        <w:rPr>
          <w:rFonts w:ascii="Arial-ItalicMT" w:hAnsi="Arial-ItalicMT" w:cs="Arial-ItalicMT"/>
          <w:i/>
          <w:iCs/>
        </w:rPr>
        <w:t>razdoblju</w:t>
      </w:r>
      <w:proofErr w:type="spellEnd"/>
      <w:r w:rsidR="00B215FE">
        <w:rPr>
          <w:rFonts w:ascii="Arial-ItalicMT" w:hAnsi="Arial-ItalicMT" w:cs="Arial-ItalicMT"/>
          <w:i/>
          <w:iCs/>
        </w:rPr>
        <w:t xml:space="preserve"> </w:t>
      </w:r>
      <w:proofErr w:type="spellStart"/>
      <w:r w:rsidR="00B215FE">
        <w:rPr>
          <w:rFonts w:ascii="Arial-ItalicMT" w:hAnsi="Arial-ItalicMT" w:cs="Arial-ItalicMT"/>
          <w:i/>
          <w:iCs/>
        </w:rPr>
        <w:t>protekle</w:t>
      </w:r>
      <w:proofErr w:type="spellEnd"/>
      <w:r w:rsidR="00B215FE">
        <w:rPr>
          <w:rFonts w:ascii="Arial-ItalicMT" w:hAnsi="Arial-ItalicMT" w:cs="Arial-ItalicMT"/>
          <w:i/>
          <w:iCs/>
        </w:rPr>
        <w:t xml:space="preserve"> </w:t>
      </w:r>
      <w:proofErr w:type="spellStart"/>
      <w:r w:rsidR="00B215FE">
        <w:rPr>
          <w:rFonts w:ascii="Arial-ItalicMT" w:hAnsi="Arial-ItalicMT" w:cs="Arial-ItalicMT"/>
          <w:i/>
          <w:iCs/>
        </w:rPr>
        <w:t>godine</w:t>
      </w:r>
      <w:proofErr w:type="spellEnd"/>
      <w:r w:rsidR="008E2EFF">
        <w:rPr>
          <w:rFonts w:ascii="Arial-ItalicMT" w:hAnsi="Arial-ItalicMT" w:cs="Arial-ItalicMT"/>
          <w:i/>
          <w:iCs/>
        </w:rPr>
        <w:t xml:space="preserve"> </w:t>
      </w:r>
    </w:p>
    <w:p w14:paraId="02898ACE" w14:textId="16FD4FE3" w:rsidR="00EA2C6C" w:rsidRDefault="00EA2C6C" w:rsidP="00EA2C6C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</w:rPr>
      </w:pPr>
    </w:p>
    <w:p w14:paraId="4DA0BD68" w14:textId="2A8F2210" w:rsidR="00B215FE" w:rsidRDefault="00B215FE" w:rsidP="00EA2C6C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</w:rPr>
      </w:pPr>
    </w:p>
    <w:p w14:paraId="501A8D23" w14:textId="367B7F79" w:rsidR="00B215FE" w:rsidRDefault="00B215FE" w:rsidP="00EA2C6C">
      <w:pPr>
        <w:autoSpaceDE w:val="0"/>
        <w:autoSpaceDN w:val="0"/>
        <w:adjustRightInd w:val="0"/>
        <w:spacing w:after="0" w:line="240" w:lineRule="auto"/>
        <w:rPr>
          <w:bCs/>
        </w:rPr>
      </w:pPr>
      <w:r>
        <w:rPr>
          <w:rFonts w:ascii="Arial-BoldMT" w:hAnsi="Arial-BoldMT" w:cs="Arial-BoldMT"/>
          <w:b/>
          <w:bCs/>
        </w:rPr>
        <w:t xml:space="preserve">BILJEŠKA BROJ </w:t>
      </w:r>
      <w:r w:rsidR="001C55D8">
        <w:rPr>
          <w:b/>
          <w:bCs/>
        </w:rPr>
        <w:t>11</w:t>
      </w:r>
      <w:r>
        <w:rPr>
          <w:b/>
          <w:bCs/>
        </w:rPr>
        <w:t>. (</w:t>
      </w:r>
      <w:proofErr w:type="spellStart"/>
      <w:r>
        <w:rPr>
          <w:rFonts w:ascii="Arial-BoldMT" w:hAnsi="Arial-BoldMT" w:cs="Arial-BoldMT"/>
          <w:b/>
          <w:bCs/>
        </w:rPr>
        <w:t>Šifra</w:t>
      </w:r>
      <w:proofErr w:type="spellEnd"/>
      <w:r>
        <w:rPr>
          <w:rFonts w:ascii="Arial-BoldMT" w:hAnsi="Arial-BoldMT" w:cs="Arial-BoldMT"/>
          <w:b/>
          <w:bCs/>
        </w:rPr>
        <w:t xml:space="preserve"> 3213</w:t>
      </w:r>
      <w:r>
        <w:rPr>
          <w:b/>
          <w:bCs/>
        </w:rPr>
        <w:t xml:space="preserve">) </w:t>
      </w:r>
      <w:proofErr w:type="spellStart"/>
      <w:r w:rsidRPr="00AE3B88">
        <w:rPr>
          <w:b/>
          <w:i/>
          <w:iCs/>
        </w:rPr>
        <w:t>Stručno</w:t>
      </w:r>
      <w:proofErr w:type="spellEnd"/>
      <w:r w:rsidRPr="00AE3B88">
        <w:rPr>
          <w:b/>
          <w:i/>
          <w:iCs/>
        </w:rPr>
        <w:t xml:space="preserve"> </w:t>
      </w:r>
      <w:proofErr w:type="spellStart"/>
      <w:r w:rsidRPr="00AE3B88">
        <w:rPr>
          <w:b/>
          <w:i/>
          <w:iCs/>
        </w:rPr>
        <w:t>usavršavanje</w:t>
      </w:r>
      <w:proofErr w:type="spellEnd"/>
      <w:r w:rsidRPr="00AE3B88">
        <w:rPr>
          <w:b/>
          <w:i/>
          <w:iCs/>
        </w:rPr>
        <w:t xml:space="preserve"> </w:t>
      </w:r>
      <w:proofErr w:type="spellStart"/>
      <w:r w:rsidRPr="00AE3B88">
        <w:rPr>
          <w:b/>
          <w:i/>
          <w:iCs/>
        </w:rPr>
        <w:t>zaposlenika</w:t>
      </w:r>
      <w:proofErr w:type="spellEnd"/>
      <w:r w:rsidRPr="00AE3B88">
        <w:rPr>
          <w:b/>
        </w:rPr>
        <w:t xml:space="preserve"> </w:t>
      </w:r>
      <w:r>
        <w:rPr>
          <w:bCs/>
        </w:rPr>
        <w:t xml:space="preserve">je EUR </w:t>
      </w:r>
      <w:r w:rsidR="00535FEB">
        <w:rPr>
          <w:bCs/>
        </w:rPr>
        <w:t>585,</w:t>
      </w:r>
      <w:proofErr w:type="gramStart"/>
      <w:r w:rsidR="00535FEB">
        <w:rPr>
          <w:bCs/>
        </w:rPr>
        <w:t xml:space="preserve">00 </w:t>
      </w:r>
      <w:r>
        <w:rPr>
          <w:bCs/>
        </w:rPr>
        <w:t xml:space="preserve"> </w:t>
      </w:r>
      <w:proofErr w:type="spellStart"/>
      <w:r>
        <w:rPr>
          <w:bCs/>
        </w:rPr>
        <w:t>te</w:t>
      </w:r>
      <w:proofErr w:type="spellEnd"/>
      <w:proofErr w:type="gramEnd"/>
      <w:r>
        <w:rPr>
          <w:bCs/>
        </w:rPr>
        <w:t xml:space="preserve"> je </w:t>
      </w:r>
      <w:proofErr w:type="spellStart"/>
      <w:r>
        <w:rPr>
          <w:bCs/>
        </w:rPr>
        <w:t>veće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nego</w:t>
      </w:r>
      <w:proofErr w:type="spellEnd"/>
      <w:r>
        <w:rPr>
          <w:bCs/>
        </w:rPr>
        <w:t xml:space="preserve"> u </w:t>
      </w:r>
      <w:proofErr w:type="spellStart"/>
      <w:r>
        <w:rPr>
          <w:bCs/>
        </w:rPr>
        <w:t>pro</w:t>
      </w:r>
      <w:r w:rsidR="009076B8">
        <w:rPr>
          <w:bCs/>
        </w:rPr>
        <w:t>šloj</w:t>
      </w:r>
      <w:proofErr w:type="spellEnd"/>
      <w:r w:rsidR="009076B8">
        <w:rPr>
          <w:bCs/>
        </w:rPr>
        <w:t xml:space="preserve"> </w:t>
      </w:r>
      <w:proofErr w:type="spellStart"/>
      <w:r w:rsidR="009076B8">
        <w:rPr>
          <w:bCs/>
        </w:rPr>
        <w:t>godini</w:t>
      </w:r>
      <w:proofErr w:type="spellEnd"/>
    </w:p>
    <w:p w14:paraId="04CFBE79" w14:textId="77777777" w:rsidR="00B215FE" w:rsidRPr="00B215FE" w:rsidRDefault="00B215FE" w:rsidP="00EA2C6C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</w:rPr>
      </w:pPr>
    </w:p>
    <w:p w14:paraId="0B8D02D5" w14:textId="4415F773" w:rsidR="00305188" w:rsidRDefault="00B215FE" w:rsidP="002970F5">
      <w:pPr>
        <w:autoSpaceDE w:val="0"/>
        <w:autoSpaceDN w:val="0"/>
        <w:adjustRightInd w:val="0"/>
        <w:spacing w:after="0" w:line="240" w:lineRule="auto"/>
        <w:rPr>
          <w:bCs/>
        </w:rPr>
      </w:pPr>
      <w:r>
        <w:rPr>
          <w:rFonts w:ascii="Arial-BoldMT" w:hAnsi="Arial-BoldMT" w:cs="Arial-BoldMT"/>
          <w:b/>
          <w:bCs/>
        </w:rPr>
        <w:t xml:space="preserve">BILJEŠKA BROJ </w:t>
      </w:r>
      <w:r w:rsidR="001C55D8">
        <w:rPr>
          <w:b/>
          <w:bCs/>
        </w:rPr>
        <w:t>12</w:t>
      </w:r>
      <w:r>
        <w:rPr>
          <w:b/>
          <w:bCs/>
        </w:rPr>
        <w:t>. (</w:t>
      </w:r>
      <w:proofErr w:type="spellStart"/>
      <w:r>
        <w:rPr>
          <w:rFonts w:ascii="Arial-BoldMT" w:hAnsi="Arial-BoldMT" w:cs="Arial-BoldMT"/>
          <w:b/>
          <w:bCs/>
        </w:rPr>
        <w:t>Šifra</w:t>
      </w:r>
      <w:proofErr w:type="spellEnd"/>
      <w:r>
        <w:rPr>
          <w:rFonts w:ascii="Arial-BoldMT" w:hAnsi="Arial-BoldMT" w:cs="Arial-BoldMT"/>
          <w:b/>
          <w:bCs/>
        </w:rPr>
        <w:t xml:space="preserve"> 3221</w:t>
      </w:r>
      <w:r>
        <w:rPr>
          <w:b/>
          <w:bCs/>
        </w:rPr>
        <w:t xml:space="preserve">) </w:t>
      </w:r>
      <w:proofErr w:type="spellStart"/>
      <w:r w:rsidRPr="002507FA">
        <w:rPr>
          <w:b/>
          <w:i/>
          <w:iCs/>
        </w:rPr>
        <w:t>Uredski</w:t>
      </w:r>
      <w:proofErr w:type="spellEnd"/>
      <w:r w:rsidRPr="002507FA">
        <w:rPr>
          <w:b/>
          <w:i/>
          <w:iCs/>
        </w:rPr>
        <w:t xml:space="preserve"> material </w:t>
      </w:r>
      <w:r w:rsidR="00EC57C4" w:rsidRPr="002507FA">
        <w:rPr>
          <w:b/>
          <w:i/>
          <w:iCs/>
        </w:rPr>
        <w:t>i</w:t>
      </w:r>
      <w:r w:rsidRPr="002507FA">
        <w:rPr>
          <w:b/>
          <w:i/>
          <w:iCs/>
        </w:rPr>
        <w:t xml:space="preserve"> </w:t>
      </w:r>
      <w:proofErr w:type="spellStart"/>
      <w:r w:rsidRPr="002507FA">
        <w:rPr>
          <w:b/>
          <w:i/>
          <w:iCs/>
        </w:rPr>
        <w:t>ostali</w:t>
      </w:r>
      <w:proofErr w:type="spellEnd"/>
      <w:r w:rsidRPr="002507FA">
        <w:rPr>
          <w:b/>
          <w:i/>
          <w:iCs/>
        </w:rPr>
        <w:t xml:space="preserve"> </w:t>
      </w:r>
      <w:proofErr w:type="spellStart"/>
      <w:r w:rsidRPr="002507FA">
        <w:rPr>
          <w:b/>
          <w:i/>
          <w:iCs/>
        </w:rPr>
        <w:t>materijalni</w:t>
      </w:r>
      <w:proofErr w:type="spellEnd"/>
      <w:r w:rsidRPr="002507FA">
        <w:rPr>
          <w:b/>
          <w:i/>
          <w:iCs/>
        </w:rPr>
        <w:t xml:space="preserve"> </w:t>
      </w:r>
      <w:proofErr w:type="spellStart"/>
      <w:r w:rsidRPr="002507FA">
        <w:rPr>
          <w:b/>
          <w:i/>
          <w:iCs/>
        </w:rPr>
        <w:t>rashodi</w:t>
      </w:r>
      <w:proofErr w:type="spellEnd"/>
      <w:r>
        <w:rPr>
          <w:bCs/>
        </w:rPr>
        <w:t xml:space="preserve"> </w:t>
      </w:r>
      <w:proofErr w:type="spellStart"/>
      <w:r w:rsidR="00342604">
        <w:rPr>
          <w:bCs/>
        </w:rPr>
        <w:t>iznose</w:t>
      </w:r>
      <w:proofErr w:type="spellEnd"/>
      <w:r w:rsidR="00342604">
        <w:rPr>
          <w:bCs/>
        </w:rPr>
        <w:t xml:space="preserve"> </w:t>
      </w:r>
      <w:r w:rsidR="00B163A3">
        <w:rPr>
          <w:bCs/>
        </w:rPr>
        <w:t>6.325,</w:t>
      </w:r>
      <w:proofErr w:type="gramStart"/>
      <w:r w:rsidR="00B163A3">
        <w:rPr>
          <w:bCs/>
        </w:rPr>
        <w:t>45</w:t>
      </w:r>
      <w:r w:rsidR="002F0788">
        <w:rPr>
          <w:bCs/>
        </w:rPr>
        <w:t xml:space="preserve">  </w:t>
      </w:r>
      <w:proofErr w:type="spellStart"/>
      <w:r>
        <w:rPr>
          <w:bCs/>
        </w:rPr>
        <w:t>veći</w:t>
      </w:r>
      <w:proofErr w:type="spellEnd"/>
      <w:proofErr w:type="gramEnd"/>
      <w:r>
        <w:rPr>
          <w:bCs/>
        </w:rPr>
        <w:t xml:space="preserve"> </w:t>
      </w:r>
      <w:proofErr w:type="spellStart"/>
      <w:r>
        <w:rPr>
          <w:bCs/>
        </w:rPr>
        <w:t>su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nego</w:t>
      </w:r>
      <w:proofErr w:type="spellEnd"/>
      <w:r>
        <w:rPr>
          <w:bCs/>
        </w:rPr>
        <w:t xml:space="preserve"> u </w:t>
      </w:r>
      <w:proofErr w:type="spellStart"/>
      <w:r w:rsidR="002507FA">
        <w:rPr>
          <w:bCs/>
        </w:rPr>
        <w:t>prošloj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godin</w:t>
      </w:r>
      <w:r w:rsidR="002507FA">
        <w:rPr>
          <w:bCs/>
        </w:rPr>
        <w:t>i</w:t>
      </w:r>
      <w:proofErr w:type="spellEnd"/>
      <w:r w:rsidR="00EC57C4">
        <w:rPr>
          <w:bCs/>
        </w:rPr>
        <w:t xml:space="preserve"> </w:t>
      </w:r>
      <w:proofErr w:type="spellStart"/>
      <w:r w:rsidR="00EC57C4">
        <w:rPr>
          <w:bCs/>
        </w:rPr>
        <w:t>zbog</w:t>
      </w:r>
      <w:proofErr w:type="spellEnd"/>
      <w:r w:rsidR="00EC57C4">
        <w:rPr>
          <w:bCs/>
        </w:rPr>
        <w:t xml:space="preserve"> </w:t>
      </w:r>
      <w:proofErr w:type="spellStart"/>
      <w:r w:rsidR="00EC57C4">
        <w:rPr>
          <w:bCs/>
        </w:rPr>
        <w:t>viših</w:t>
      </w:r>
      <w:proofErr w:type="spellEnd"/>
      <w:r w:rsidR="00EC57C4">
        <w:rPr>
          <w:bCs/>
        </w:rPr>
        <w:t xml:space="preserve"> </w:t>
      </w:r>
      <w:proofErr w:type="spellStart"/>
      <w:r w:rsidR="00EC57C4">
        <w:rPr>
          <w:bCs/>
        </w:rPr>
        <w:t>cijena</w:t>
      </w:r>
      <w:proofErr w:type="spellEnd"/>
      <w:r w:rsidR="00EC57C4">
        <w:rPr>
          <w:bCs/>
        </w:rPr>
        <w:t xml:space="preserve"> </w:t>
      </w:r>
      <w:proofErr w:type="spellStart"/>
      <w:r w:rsidR="00C06B00">
        <w:rPr>
          <w:bCs/>
        </w:rPr>
        <w:t>proizvoda</w:t>
      </w:r>
      <w:proofErr w:type="spellEnd"/>
      <w:r w:rsidR="00B163A3">
        <w:rPr>
          <w:bCs/>
        </w:rPr>
        <w:t xml:space="preserve">, </w:t>
      </w:r>
      <w:proofErr w:type="spellStart"/>
      <w:r w:rsidR="00B163A3">
        <w:rPr>
          <w:bCs/>
        </w:rPr>
        <w:t>te</w:t>
      </w:r>
      <w:proofErr w:type="spellEnd"/>
      <w:r w:rsidR="00B163A3">
        <w:rPr>
          <w:bCs/>
        </w:rPr>
        <w:t xml:space="preserve"> </w:t>
      </w:r>
      <w:proofErr w:type="spellStart"/>
      <w:r w:rsidR="00B163A3">
        <w:rPr>
          <w:bCs/>
        </w:rPr>
        <w:t>većeg</w:t>
      </w:r>
      <w:proofErr w:type="spellEnd"/>
      <w:r w:rsidR="00B163A3">
        <w:rPr>
          <w:bCs/>
        </w:rPr>
        <w:t xml:space="preserve"> </w:t>
      </w:r>
      <w:proofErr w:type="spellStart"/>
      <w:r w:rsidR="00B163A3">
        <w:rPr>
          <w:bCs/>
        </w:rPr>
        <w:t>broja</w:t>
      </w:r>
      <w:proofErr w:type="spellEnd"/>
      <w:r w:rsidR="00B163A3">
        <w:rPr>
          <w:bCs/>
        </w:rPr>
        <w:t xml:space="preserve"> </w:t>
      </w:r>
      <w:proofErr w:type="spellStart"/>
      <w:r w:rsidR="00B163A3">
        <w:rPr>
          <w:bCs/>
        </w:rPr>
        <w:t>djelatnika</w:t>
      </w:r>
      <w:proofErr w:type="spellEnd"/>
      <w:r w:rsidR="00B163A3">
        <w:rPr>
          <w:bCs/>
        </w:rPr>
        <w:t xml:space="preserve"> </w:t>
      </w:r>
    </w:p>
    <w:p w14:paraId="2E144BFC" w14:textId="7FB24F47" w:rsidR="00B215FE" w:rsidRDefault="00B215FE" w:rsidP="002970F5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</w:rPr>
      </w:pPr>
    </w:p>
    <w:p w14:paraId="5AB029CC" w14:textId="67D5A8BC" w:rsidR="002E527F" w:rsidRPr="00FA1761" w:rsidRDefault="002E527F" w:rsidP="002970F5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</w:rPr>
      </w:pPr>
      <w:r>
        <w:rPr>
          <w:rFonts w:ascii="Arial-BoldMT" w:hAnsi="Arial-BoldMT" w:cs="Arial-BoldMT"/>
          <w:b/>
          <w:bCs/>
        </w:rPr>
        <w:t xml:space="preserve">BILJEŠKA BROJ </w:t>
      </w:r>
      <w:r>
        <w:rPr>
          <w:b/>
          <w:bCs/>
        </w:rPr>
        <w:t>13. (</w:t>
      </w:r>
      <w:proofErr w:type="spellStart"/>
      <w:r>
        <w:rPr>
          <w:rFonts w:ascii="Arial-BoldMT" w:hAnsi="Arial-BoldMT" w:cs="Arial-BoldMT"/>
          <w:b/>
          <w:bCs/>
        </w:rPr>
        <w:t>Šifra</w:t>
      </w:r>
      <w:proofErr w:type="spellEnd"/>
      <w:r>
        <w:rPr>
          <w:rFonts w:ascii="Arial-BoldMT" w:hAnsi="Arial-BoldMT" w:cs="Arial-BoldMT"/>
          <w:b/>
          <w:bCs/>
        </w:rPr>
        <w:t xml:space="preserve"> 322</w:t>
      </w:r>
      <w:r w:rsidR="00FA1761">
        <w:rPr>
          <w:rFonts w:ascii="Arial-BoldMT" w:hAnsi="Arial-BoldMT" w:cs="Arial-BoldMT"/>
          <w:b/>
          <w:bCs/>
        </w:rPr>
        <w:t>3</w:t>
      </w:r>
      <w:r>
        <w:rPr>
          <w:b/>
          <w:bCs/>
        </w:rPr>
        <w:t>)</w:t>
      </w:r>
      <w:r w:rsidR="00FA1761">
        <w:rPr>
          <w:b/>
          <w:bCs/>
        </w:rPr>
        <w:t xml:space="preserve"> </w:t>
      </w:r>
      <w:proofErr w:type="spellStart"/>
      <w:r w:rsidR="00FA1761">
        <w:rPr>
          <w:b/>
          <w:bCs/>
        </w:rPr>
        <w:t>Energija</w:t>
      </w:r>
      <w:proofErr w:type="spellEnd"/>
      <w:r w:rsidR="00FA1761">
        <w:rPr>
          <w:b/>
          <w:bCs/>
        </w:rPr>
        <w:t xml:space="preserve"> -</w:t>
      </w:r>
      <w:proofErr w:type="spellStart"/>
      <w:r w:rsidR="00FA1761" w:rsidRPr="00FA1761">
        <w:t>iznosi</w:t>
      </w:r>
      <w:proofErr w:type="spellEnd"/>
      <w:r w:rsidR="00FA1761" w:rsidRPr="00FA1761">
        <w:t xml:space="preserve"> </w:t>
      </w:r>
      <w:r w:rsidR="00FA1761">
        <w:t xml:space="preserve">EUR 7.903,37 </w:t>
      </w:r>
      <w:proofErr w:type="spellStart"/>
      <w:r w:rsidR="00DA0B04">
        <w:t>te</w:t>
      </w:r>
      <w:proofErr w:type="spellEnd"/>
      <w:r w:rsidR="00DA0B04">
        <w:t xml:space="preserve"> </w:t>
      </w:r>
      <w:proofErr w:type="spellStart"/>
      <w:r w:rsidR="00DA0B04">
        <w:t>su</w:t>
      </w:r>
      <w:proofErr w:type="spellEnd"/>
      <w:r w:rsidR="00DA0B04">
        <w:t xml:space="preserve"> </w:t>
      </w:r>
      <w:proofErr w:type="spellStart"/>
      <w:r w:rsidR="00DA0B04">
        <w:t>troškovi</w:t>
      </w:r>
      <w:proofErr w:type="spellEnd"/>
      <w:r w:rsidR="00DA0B04">
        <w:t xml:space="preserve"> </w:t>
      </w:r>
      <w:proofErr w:type="spellStart"/>
      <w:r w:rsidR="00DA0B04">
        <w:t>nešto</w:t>
      </w:r>
      <w:proofErr w:type="spellEnd"/>
      <w:r w:rsidR="00DA0B04">
        <w:t xml:space="preserve"> </w:t>
      </w:r>
      <w:proofErr w:type="spellStart"/>
      <w:r w:rsidR="00DA0B04">
        <w:t>malo</w:t>
      </w:r>
      <w:proofErr w:type="spellEnd"/>
      <w:r w:rsidR="00DA0B04">
        <w:t xml:space="preserve"> </w:t>
      </w:r>
      <w:proofErr w:type="spellStart"/>
      <w:r w:rsidR="00DA0B04">
        <w:t>veći</w:t>
      </w:r>
      <w:proofErr w:type="spellEnd"/>
      <w:r w:rsidR="00DA0B04">
        <w:t xml:space="preserve"> </w:t>
      </w:r>
      <w:proofErr w:type="spellStart"/>
      <w:r w:rsidR="00DA0B04">
        <w:t>nego</w:t>
      </w:r>
      <w:proofErr w:type="spellEnd"/>
      <w:r w:rsidR="00DA0B04">
        <w:t xml:space="preserve"> </w:t>
      </w:r>
      <w:proofErr w:type="spellStart"/>
      <w:r w:rsidR="00DA0B04">
        <w:t>prošle</w:t>
      </w:r>
      <w:proofErr w:type="spellEnd"/>
      <w:r w:rsidR="00DA0B04">
        <w:t xml:space="preserve"> </w:t>
      </w:r>
      <w:proofErr w:type="spellStart"/>
      <w:r w:rsidR="00DA0B04">
        <w:t>godine</w:t>
      </w:r>
      <w:proofErr w:type="spellEnd"/>
    </w:p>
    <w:p w14:paraId="7698489B" w14:textId="77777777" w:rsidR="00C93D9D" w:rsidRPr="00FA1761" w:rsidRDefault="00C93D9D" w:rsidP="002970F5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</w:rPr>
      </w:pPr>
    </w:p>
    <w:p w14:paraId="49355111" w14:textId="2EE20124" w:rsidR="00C93D9D" w:rsidRDefault="00C93D9D" w:rsidP="002970F5">
      <w:pPr>
        <w:autoSpaceDE w:val="0"/>
        <w:autoSpaceDN w:val="0"/>
        <w:adjustRightInd w:val="0"/>
        <w:spacing w:after="0" w:line="240" w:lineRule="auto"/>
        <w:rPr>
          <w:b/>
          <w:bCs/>
        </w:rPr>
      </w:pPr>
      <w:r>
        <w:rPr>
          <w:rFonts w:ascii="Arial-BoldMT" w:hAnsi="Arial-BoldMT" w:cs="Arial-BoldMT"/>
          <w:b/>
          <w:bCs/>
        </w:rPr>
        <w:t xml:space="preserve">BILJEŠKA BROJ </w:t>
      </w:r>
      <w:r w:rsidR="001C55D8">
        <w:rPr>
          <w:b/>
          <w:bCs/>
        </w:rPr>
        <w:t>1</w:t>
      </w:r>
      <w:r w:rsidR="00DA0B04">
        <w:rPr>
          <w:b/>
          <w:bCs/>
        </w:rPr>
        <w:t>4</w:t>
      </w:r>
      <w:r>
        <w:rPr>
          <w:b/>
          <w:bCs/>
        </w:rPr>
        <w:t>. (</w:t>
      </w:r>
      <w:proofErr w:type="spellStart"/>
      <w:r>
        <w:rPr>
          <w:rFonts w:ascii="Arial-BoldMT" w:hAnsi="Arial-BoldMT" w:cs="Arial-BoldMT"/>
          <w:b/>
          <w:bCs/>
        </w:rPr>
        <w:t>Šifra</w:t>
      </w:r>
      <w:proofErr w:type="spellEnd"/>
      <w:r>
        <w:rPr>
          <w:rFonts w:ascii="Arial-BoldMT" w:hAnsi="Arial-BoldMT" w:cs="Arial-BoldMT"/>
          <w:b/>
          <w:bCs/>
        </w:rPr>
        <w:t xml:space="preserve"> 3231</w:t>
      </w:r>
      <w:r w:rsidRPr="00B642CB">
        <w:rPr>
          <w:i/>
          <w:iCs/>
        </w:rPr>
        <w:t xml:space="preserve">) </w:t>
      </w:r>
      <w:proofErr w:type="spellStart"/>
      <w:r w:rsidRPr="002E527F">
        <w:rPr>
          <w:b/>
          <w:bCs/>
          <w:i/>
          <w:iCs/>
        </w:rPr>
        <w:t>Usluge</w:t>
      </w:r>
      <w:proofErr w:type="spellEnd"/>
      <w:r w:rsidRPr="002E527F">
        <w:rPr>
          <w:b/>
          <w:bCs/>
          <w:i/>
          <w:iCs/>
        </w:rPr>
        <w:t xml:space="preserve"> </w:t>
      </w:r>
      <w:proofErr w:type="spellStart"/>
      <w:r w:rsidRPr="002E527F">
        <w:rPr>
          <w:b/>
          <w:bCs/>
          <w:i/>
          <w:iCs/>
        </w:rPr>
        <w:t>tel</w:t>
      </w:r>
      <w:r w:rsidR="00B642CB" w:rsidRPr="002E527F">
        <w:rPr>
          <w:b/>
          <w:bCs/>
          <w:i/>
          <w:iCs/>
        </w:rPr>
        <w:t>e</w:t>
      </w:r>
      <w:r w:rsidRPr="002E527F">
        <w:rPr>
          <w:b/>
          <w:bCs/>
          <w:i/>
          <w:iCs/>
        </w:rPr>
        <w:t>fona</w:t>
      </w:r>
      <w:proofErr w:type="spellEnd"/>
      <w:r w:rsidRPr="002E527F">
        <w:rPr>
          <w:b/>
          <w:bCs/>
          <w:i/>
          <w:iCs/>
        </w:rPr>
        <w:t xml:space="preserve">, </w:t>
      </w:r>
      <w:proofErr w:type="spellStart"/>
      <w:r w:rsidRPr="002E527F">
        <w:rPr>
          <w:b/>
          <w:bCs/>
          <w:i/>
          <w:iCs/>
        </w:rPr>
        <w:t>pošte</w:t>
      </w:r>
      <w:proofErr w:type="spellEnd"/>
      <w:r w:rsidRPr="002E527F">
        <w:rPr>
          <w:b/>
          <w:bCs/>
          <w:i/>
          <w:iCs/>
        </w:rPr>
        <w:t xml:space="preserve"> </w:t>
      </w:r>
      <w:r w:rsidR="00570A43" w:rsidRPr="002E527F">
        <w:rPr>
          <w:b/>
          <w:bCs/>
          <w:i/>
          <w:iCs/>
        </w:rPr>
        <w:t>i</w:t>
      </w:r>
      <w:r w:rsidRPr="002E527F">
        <w:rPr>
          <w:b/>
          <w:bCs/>
          <w:i/>
          <w:iCs/>
        </w:rPr>
        <w:t xml:space="preserve"> </w:t>
      </w:r>
      <w:proofErr w:type="spellStart"/>
      <w:r w:rsidRPr="002E527F">
        <w:rPr>
          <w:b/>
          <w:bCs/>
          <w:i/>
          <w:iCs/>
        </w:rPr>
        <w:t>prijevoza</w:t>
      </w:r>
      <w:proofErr w:type="spellEnd"/>
      <w:r>
        <w:rPr>
          <w:b/>
          <w:bCs/>
        </w:rPr>
        <w:t xml:space="preserve"> </w:t>
      </w:r>
      <w:proofErr w:type="spellStart"/>
      <w:r w:rsidRPr="00C93D9D">
        <w:rPr>
          <w:bCs/>
        </w:rPr>
        <w:t>iznose</w:t>
      </w:r>
      <w:proofErr w:type="spellEnd"/>
      <w:r w:rsidRPr="00C93D9D">
        <w:rPr>
          <w:bCs/>
        </w:rPr>
        <w:t xml:space="preserve"> </w:t>
      </w:r>
      <w:r>
        <w:rPr>
          <w:bCs/>
        </w:rPr>
        <w:t xml:space="preserve">EUR </w:t>
      </w:r>
      <w:r w:rsidR="00492F9C">
        <w:rPr>
          <w:bCs/>
        </w:rPr>
        <w:t>1.</w:t>
      </w:r>
      <w:r w:rsidR="002A13BB">
        <w:rPr>
          <w:bCs/>
        </w:rPr>
        <w:t>833,</w:t>
      </w:r>
      <w:proofErr w:type="gramStart"/>
      <w:r w:rsidR="002A13BB">
        <w:rPr>
          <w:bCs/>
        </w:rPr>
        <w:t xml:space="preserve">60 </w:t>
      </w:r>
      <w:r>
        <w:rPr>
          <w:bCs/>
        </w:rPr>
        <w:t xml:space="preserve"> </w:t>
      </w:r>
      <w:proofErr w:type="spellStart"/>
      <w:r>
        <w:rPr>
          <w:bCs/>
        </w:rPr>
        <w:t>te</w:t>
      </w:r>
      <w:proofErr w:type="spellEnd"/>
      <w:proofErr w:type="gramEnd"/>
      <w:r>
        <w:rPr>
          <w:bCs/>
        </w:rPr>
        <w:t xml:space="preserve"> </w:t>
      </w:r>
      <w:proofErr w:type="spellStart"/>
      <w:r>
        <w:rPr>
          <w:bCs/>
        </w:rPr>
        <w:t>su</w:t>
      </w:r>
      <w:proofErr w:type="spellEnd"/>
      <w:r w:rsidR="00E30BF3">
        <w:rPr>
          <w:bCs/>
        </w:rPr>
        <w:t xml:space="preserve"> </w:t>
      </w:r>
      <w:proofErr w:type="spellStart"/>
      <w:r w:rsidR="00E30BF3">
        <w:rPr>
          <w:bCs/>
        </w:rPr>
        <w:t>malo</w:t>
      </w:r>
      <w:proofErr w:type="spellEnd"/>
      <w:r w:rsidR="00E30BF3">
        <w:rPr>
          <w:bCs/>
        </w:rPr>
        <w:t xml:space="preserve"> </w:t>
      </w:r>
      <w:proofErr w:type="spellStart"/>
      <w:r w:rsidR="00E30BF3">
        <w:rPr>
          <w:bCs/>
        </w:rPr>
        <w:t>manja</w:t>
      </w:r>
      <w:proofErr w:type="spellEnd"/>
      <w:r w:rsidR="00E30BF3">
        <w:rPr>
          <w:bCs/>
        </w:rPr>
        <w:t xml:space="preserve"> </w:t>
      </w:r>
      <w:r>
        <w:rPr>
          <w:bCs/>
        </w:rPr>
        <w:t xml:space="preserve"> u </w:t>
      </w:r>
      <w:proofErr w:type="spellStart"/>
      <w:r>
        <w:rPr>
          <w:bCs/>
        </w:rPr>
        <w:t>odnosu</w:t>
      </w:r>
      <w:proofErr w:type="spellEnd"/>
      <w:r>
        <w:rPr>
          <w:bCs/>
        </w:rPr>
        <w:t xml:space="preserve"> na </w:t>
      </w:r>
      <w:proofErr w:type="spellStart"/>
      <w:r>
        <w:rPr>
          <w:bCs/>
        </w:rPr>
        <w:t>prošlu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godinu</w:t>
      </w:r>
      <w:proofErr w:type="spellEnd"/>
      <w:r>
        <w:rPr>
          <w:bCs/>
        </w:rPr>
        <w:t xml:space="preserve"> </w:t>
      </w:r>
    </w:p>
    <w:p w14:paraId="6D54B3C4" w14:textId="77777777" w:rsidR="00C93D9D" w:rsidRDefault="00C93D9D" w:rsidP="002970F5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</w:rPr>
      </w:pPr>
    </w:p>
    <w:p w14:paraId="25999D7A" w14:textId="1377D8CF" w:rsidR="00802096" w:rsidRDefault="00802096" w:rsidP="00802096">
      <w:pPr>
        <w:autoSpaceDE w:val="0"/>
        <w:autoSpaceDN w:val="0"/>
        <w:adjustRightInd w:val="0"/>
        <w:spacing w:after="0" w:line="240" w:lineRule="auto"/>
        <w:rPr>
          <w:i/>
          <w:iCs/>
        </w:rPr>
      </w:pPr>
      <w:r>
        <w:rPr>
          <w:rFonts w:ascii="Arial-BoldMT" w:hAnsi="Arial-BoldMT" w:cs="Arial-BoldMT"/>
          <w:b/>
          <w:bCs/>
        </w:rPr>
        <w:t xml:space="preserve">BILJEŠKA BROJ </w:t>
      </w:r>
      <w:r w:rsidR="00C93D9D">
        <w:rPr>
          <w:b/>
          <w:bCs/>
        </w:rPr>
        <w:t>1</w:t>
      </w:r>
      <w:r w:rsidR="00856AD4">
        <w:rPr>
          <w:b/>
          <w:bCs/>
        </w:rPr>
        <w:t>5</w:t>
      </w:r>
      <w:r>
        <w:rPr>
          <w:b/>
          <w:bCs/>
        </w:rPr>
        <w:t>. (</w:t>
      </w:r>
      <w:proofErr w:type="spellStart"/>
      <w:r>
        <w:rPr>
          <w:rFonts w:ascii="Arial-BoldMT" w:hAnsi="Arial-BoldMT" w:cs="Arial-BoldMT"/>
          <w:b/>
          <w:bCs/>
        </w:rPr>
        <w:t>Šifra</w:t>
      </w:r>
      <w:proofErr w:type="spellEnd"/>
      <w:r>
        <w:rPr>
          <w:rFonts w:ascii="Arial-BoldMT" w:hAnsi="Arial-BoldMT" w:cs="Arial-BoldMT"/>
          <w:b/>
          <w:bCs/>
        </w:rPr>
        <w:t xml:space="preserve"> 3232</w:t>
      </w:r>
      <w:r w:rsidRPr="00B642CB">
        <w:rPr>
          <w:b/>
          <w:bCs/>
          <w:i/>
          <w:iCs/>
        </w:rPr>
        <w:t xml:space="preserve">) </w:t>
      </w:r>
      <w:proofErr w:type="spellStart"/>
      <w:r w:rsidRPr="00856AD4">
        <w:rPr>
          <w:rFonts w:ascii="Arial-ItalicMT" w:hAnsi="Arial-ItalicMT" w:cs="Arial-ItalicMT"/>
          <w:b/>
          <w:bCs/>
          <w:i/>
          <w:iCs/>
        </w:rPr>
        <w:t>Usluge</w:t>
      </w:r>
      <w:proofErr w:type="spellEnd"/>
      <w:r w:rsidRPr="00856AD4">
        <w:rPr>
          <w:rFonts w:ascii="Arial-ItalicMT" w:hAnsi="Arial-ItalicMT" w:cs="Arial-ItalicMT"/>
          <w:b/>
          <w:bCs/>
          <w:i/>
          <w:iCs/>
        </w:rPr>
        <w:t xml:space="preserve"> </w:t>
      </w:r>
      <w:proofErr w:type="spellStart"/>
      <w:r w:rsidRPr="00856AD4">
        <w:rPr>
          <w:rFonts w:ascii="Arial-ItalicMT" w:hAnsi="Arial-ItalicMT" w:cs="Arial-ItalicMT"/>
          <w:b/>
          <w:bCs/>
          <w:i/>
          <w:iCs/>
        </w:rPr>
        <w:t>tekućeg</w:t>
      </w:r>
      <w:proofErr w:type="spellEnd"/>
      <w:r w:rsidRPr="00856AD4">
        <w:rPr>
          <w:rFonts w:ascii="Arial-ItalicMT" w:hAnsi="Arial-ItalicMT" w:cs="Arial-ItalicMT"/>
          <w:b/>
          <w:bCs/>
          <w:i/>
          <w:iCs/>
        </w:rPr>
        <w:t xml:space="preserve"> i </w:t>
      </w:r>
      <w:proofErr w:type="spellStart"/>
      <w:r w:rsidRPr="00856AD4">
        <w:rPr>
          <w:rFonts w:ascii="Arial-ItalicMT" w:hAnsi="Arial-ItalicMT" w:cs="Arial-ItalicMT"/>
          <w:b/>
          <w:bCs/>
          <w:i/>
          <w:iCs/>
        </w:rPr>
        <w:t>investicijskog</w:t>
      </w:r>
      <w:proofErr w:type="spellEnd"/>
      <w:r w:rsidRPr="00856AD4">
        <w:rPr>
          <w:rFonts w:ascii="Arial-ItalicMT" w:hAnsi="Arial-ItalicMT" w:cs="Arial-ItalicMT"/>
          <w:b/>
          <w:bCs/>
          <w:i/>
          <w:iCs/>
        </w:rPr>
        <w:t xml:space="preserve"> </w:t>
      </w:r>
      <w:proofErr w:type="spellStart"/>
      <w:r w:rsidRPr="00856AD4">
        <w:rPr>
          <w:rFonts w:ascii="Arial-ItalicMT" w:hAnsi="Arial-ItalicMT" w:cs="Arial-ItalicMT"/>
          <w:b/>
          <w:bCs/>
          <w:i/>
          <w:iCs/>
        </w:rPr>
        <w:t>održav</w:t>
      </w:r>
      <w:r w:rsidRPr="00856AD4">
        <w:rPr>
          <w:b/>
          <w:bCs/>
          <w:i/>
          <w:iCs/>
        </w:rPr>
        <w:t>anja</w:t>
      </w:r>
      <w:proofErr w:type="spellEnd"/>
      <w:r w:rsidR="00EB0F28">
        <w:rPr>
          <w:i/>
          <w:iCs/>
        </w:rPr>
        <w:t xml:space="preserve"> </w:t>
      </w:r>
      <w:proofErr w:type="spellStart"/>
      <w:r w:rsidR="00856AD4">
        <w:rPr>
          <w:i/>
          <w:iCs/>
        </w:rPr>
        <w:t>iznose</w:t>
      </w:r>
      <w:proofErr w:type="spellEnd"/>
      <w:r w:rsidR="00856AD4">
        <w:rPr>
          <w:i/>
          <w:iCs/>
        </w:rPr>
        <w:t xml:space="preserve"> </w:t>
      </w:r>
      <w:r w:rsidR="00EB0F28">
        <w:rPr>
          <w:i/>
          <w:iCs/>
        </w:rPr>
        <w:t xml:space="preserve"> EUR,</w:t>
      </w:r>
      <w:r w:rsidR="002F2E9D">
        <w:rPr>
          <w:i/>
          <w:iCs/>
        </w:rPr>
        <w:t xml:space="preserve"> 4.097,45 </w:t>
      </w:r>
      <w:proofErr w:type="spellStart"/>
      <w:r w:rsidR="00856AD4">
        <w:rPr>
          <w:i/>
          <w:iCs/>
        </w:rPr>
        <w:t>odnose</w:t>
      </w:r>
      <w:proofErr w:type="spellEnd"/>
      <w:r w:rsidR="00856AD4">
        <w:rPr>
          <w:i/>
          <w:iCs/>
        </w:rPr>
        <w:t xml:space="preserve"> se </w:t>
      </w:r>
      <w:proofErr w:type="spellStart"/>
      <w:r w:rsidR="00856AD4">
        <w:rPr>
          <w:i/>
          <w:iCs/>
        </w:rPr>
        <w:t>na</w:t>
      </w:r>
      <w:proofErr w:type="spellEnd"/>
      <w:r w:rsidR="00856AD4">
        <w:rPr>
          <w:i/>
          <w:iCs/>
        </w:rPr>
        <w:t xml:space="preserve"> </w:t>
      </w:r>
      <w:r w:rsidR="00EB0F28">
        <w:rPr>
          <w:i/>
          <w:iCs/>
        </w:rPr>
        <w:t xml:space="preserve"> </w:t>
      </w:r>
      <w:proofErr w:type="spellStart"/>
      <w:r w:rsidR="00EB0F28">
        <w:rPr>
          <w:i/>
          <w:iCs/>
        </w:rPr>
        <w:t>presvlačenje</w:t>
      </w:r>
      <w:proofErr w:type="spellEnd"/>
      <w:r w:rsidR="00EB0F28">
        <w:rPr>
          <w:i/>
          <w:iCs/>
        </w:rPr>
        <w:t xml:space="preserve"> </w:t>
      </w:r>
      <w:proofErr w:type="spellStart"/>
      <w:r w:rsidR="00EB0F28">
        <w:rPr>
          <w:i/>
          <w:iCs/>
        </w:rPr>
        <w:t>fotelje</w:t>
      </w:r>
      <w:proofErr w:type="spellEnd"/>
      <w:r w:rsidR="00EB0F28">
        <w:rPr>
          <w:i/>
          <w:iCs/>
        </w:rPr>
        <w:t xml:space="preserve"> EUR 600,00 </w:t>
      </w:r>
      <w:proofErr w:type="spellStart"/>
      <w:r w:rsidR="00EB0F28">
        <w:rPr>
          <w:i/>
          <w:iCs/>
        </w:rPr>
        <w:t>te</w:t>
      </w:r>
      <w:proofErr w:type="spellEnd"/>
      <w:r w:rsidR="00EB0F28">
        <w:rPr>
          <w:i/>
          <w:iCs/>
        </w:rPr>
        <w:t xml:space="preserve"> 1.000,00 EUR </w:t>
      </w:r>
      <w:proofErr w:type="spellStart"/>
      <w:r w:rsidR="00EB0F28">
        <w:rPr>
          <w:i/>
          <w:iCs/>
        </w:rPr>
        <w:t>idejno</w:t>
      </w:r>
      <w:proofErr w:type="spellEnd"/>
      <w:r w:rsidR="00EB0F28">
        <w:rPr>
          <w:i/>
          <w:iCs/>
        </w:rPr>
        <w:t xml:space="preserve"> </w:t>
      </w:r>
      <w:proofErr w:type="spellStart"/>
      <w:r w:rsidR="00EB0F28">
        <w:rPr>
          <w:i/>
          <w:iCs/>
        </w:rPr>
        <w:t>rješenje</w:t>
      </w:r>
      <w:proofErr w:type="spellEnd"/>
      <w:r w:rsidR="00EB0F28">
        <w:rPr>
          <w:i/>
          <w:iCs/>
        </w:rPr>
        <w:t xml:space="preserve"> </w:t>
      </w:r>
      <w:r w:rsidR="00D03A83">
        <w:rPr>
          <w:i/>
          <w:iCs/>
        </w:rPr>
        <w:t>i</w:t>
      </w:r>
      <w:r w:rsidR="00EB0F28">
        <w:rPr>
          <w:i/>
          <w:iCs/>
        </w:rPr>
        <w:t xml:space="preserve"> </w:t>
      </w:r>
      <w:proofErr w:type="spellStart"/>
      <w:r w:rsidR="00EB0F28">
        <w:rPr>
          <w:i/>
          <w:iCs/>
        </w:rPr>
        <w:t>tehnički</w:t>
      </w:r>
      <w:proofErr w:type="spellEnd"/>
      <w:r w:rsidR="00EB0F28">
        <w:rPr>
          <w:i/>
          <w:iCs/>
        </w:rPr>
        <w:t xml:space="preserve"> </w:t>
      </w:r>
      <w:proofErr w:type="spellStart"/>
      <w:r w:rsidR="00EB0F28">
        <w:rPr>
          <w:i/>
          <w:iCs/>
        </w:rPr>
        <w:t>opis</w:t>
      </w:r>
      <w:proofErr w:type="spellEnd"/>
      <w:r w:rsidR="00EB0F28">
        <w:rPr>
          <w:i/>
          <w:iCs/>
        </w:rPr>
        <w:t xml:space="preserve"> </w:t>
      </w:r>
      <w:proofErr w:type="spellStart"/>
      <w:r w:rsidR="00EB0F28">
        <w:rPr>
          <w:i/>
          <w:iCs/>
        </w:rPr>
        <w:t>potrebnih</w:t>
      </w:r>
      <w:proofErr w:type="spellEnd"/>
      <w:r w:rsidR="00EB0F28">
        <w:rPr>
          <w:i/>
          <w:iCs/>
        </w:rPr>
        <w:t xml:space="preserve"> </w:t>
      </w:r>
      <w:proofErr w:type="spellStart"/>
      <w:r w:rsidR="00EB0F28">
        <w:rPr>
          <w:i/>
          <w:iCs/>
        </w:rPr>
        <w:t>radova</w:t>
      </w:r>
      <w:proofErr w:type="spellEnd"/>
      <w:r w:rsidR="00EB0F28">
        <w:rPr>
          <w:i/>
          <w:iCs/>
        </w:rPr>
        <w:t xml:space="preserve"> za </w:t>
      </w:r>
      <w:proofErr w:type="spellStart"/>
      <w:r w:rsidR="00EB0F28">
        <w:rPr>
          <w:i/>
          <w:iCs/>
        </w:rPr>
        <w:t>arhivne</w:t>
      </w:r>
      <w:proofErr w:type="spellEnd"/>
      <w:r w:rsidR="00EB0F28">
        <w:rPr>
          <w:i/>
          <w:iCs/>
        </w:rPr>
        <w:t xml:space="preserve"> </w:t>
      </w:r>
      <w:proofErr w:type="spellStart"/>
      <w:r w:rsidR="00EB0F28">
        <w:rPr>
          <w:i/>
          <w:iCs/>
        </w:rPr>
        <w:t>ormare</w:t>
      </w:r>
      <w:proofErr w:type="spellEnd"/>
      <w:r w:rsidR="00EB0F28">
        <w:rPr>
          <w:i/>
          <w:iCs/>
        </w:rPr>
        <w:t xml:space="preserve"> za </w:t>
      </w:r>
      <w:proofErr w:type="spellStart"/>
      <w:r w:rsidR="00EB0F28">
        <w:rPr>
          <w:i/>
          <w:iCs/>
        </w:rPr>
        <w:t>knjige</w:t>
      </w:r>
      <w:proofErr w:type="spellEnd"/>
      <w:r w:rsidR="009A6E26">
        <w:rPr>
          <w:i/>
          <w:iCs/>
        </w:rPr>
        <w:t xml:space="preserve">, </w:t>
      </w:r>
      <w:proofErr w:type="spellStart"/>
      <w:r w:rsidR="009A6E26">
        <w:rPr>
          <w:i/>
          <w:iCs/>
        </w:rPr>
        <w:t>demontaža</w:t>
      </w:r>
      <w:proofErr w:type="spellEnd"/>
      <w:r w:rsidR="009A6E26">
        <w:rPr>
          <w:i/>
          <w:iCs/>
        </w:rPr>
        <w:t xml:space="preserve"> </w:t>
      </w:r>
      <w:proofErr w:type="spellStart"/>
      <w:r w:rsidR="009A6E26">
        <w:rPr>
          <w:i/>
          <w:iCs/>
        </w:rPr>
        <w:t>starih</w:t>
      </w:r>
      <w:proofErr w:type="spellEnd"/>
      <w:r w:rsidR="009A6E26">
        <w:rPr>
          <w:i/>
          <w:iCs/>
        </w:rPr>
        <w:t xml:space="preserve"> </w:t>
      </w:r>
      <w:r w:rsidR="00097D9D">
        <w:rPr>
          <w:i/>
          <w:iCs/>
        </w:rPr>
        <w:t>i</w:t>
      </w:r>
      <w:r w:rsidR="009A6E26">
        <w:rPr>
          <w:i/>
          <w:iCs/>
        </w:rPr>
        <w:t xml:space="preserve"> </w:t>
      </w:r>
      <w:proofErr w:type="spellStart"/>
      <w:r w:rsidR="009A6E26">
        <w:rPr>
          <w:i/>
          <w:iCs/>
        </w:rPr>
        <w:t>montaža</w:t>
      </w:r>
      <w:proofErr w:type="spellEnd"/>
      <w:r w:rsidR="009A6E26">
        <w:rPr>
          <w:i/>
          <w:iCs/>
        </w:rPr>
        <w:t xml:space="preserve"> </w:t>
      </w:r>
      <w:proofErr w:type="spellStart"/>
      <w:r w:rsidR="009A6E26">
        <w:rPr>
          <w:i/>
          <w:iCs/>
        </w:rPr>
        <w:t>novih</w:t>
      </w:r>
      <w:proofErr w:type="spellEnd"/>
      <w:r w:rsidR="009A6E26">
        <w:rPr>
          <w:i/>
          <w:iCs/>
        </w:rPr>
        <w:t xml:space="preserve"> </w:t>
      </w:r>
      <w:proofErr w:type="spellStart"/>
      <w:r w:rsidR="009A6E26">
        <w:rPr>
          <w:i/>
          <w:iCs/>
        </w:rPr>
        <w:t>cilindara</w:t>
      </w:r>
      <w:proofErr w:type="spellEnd"/>
      <w:r w:rsidR="009A6E26">
        <w:rPr>
          <w:i/>
          <w:iCs/>
        </w:rPr>
        <w:t xml:space="preserve"> i </w:t>
      </w:r>
      <w:proofErr w:type="spellStart"/>
      <w:r w:rsidR="009A6E26">
        <w:rPr>
          <w:i/>
          <w:iCs/>
        </w:rPr>
        <w:t>kvaka</w:t>
      </w:r>
      <w:proofErr w:type="spellEnd"/>
      <w:r w:rsidR="009A6E26">
        <w:rPr>
          <w:i/>
          <w:iCs/>
        </w:rPr>
        <w:t xml:space="preserve"> </w:t>
      </w:r>
      <w:proofErr w:type="spellStart"/>
      <w:r w:rsidR="009A6E26">
        <w:rPr>
          <w:i/>
          <w:iCs/>
        </w:rPr>
        <w:t>na</w:t>
      </w:r>
      <w:proofErr w:type="spellEnd"/>
      <w:r w:rsidR="009A6E26">
        <w:rPr>
          <w:i/>
          <w:iCs/>
        </w:rPr>
        <w:t xml:space="preserve"> </w:t>
      </w:r>
      <w:proofErr w:type="spellStart"/>
      <w:r w:rsidR="009A6E26">
        <w:rPr>
          <w:i/>
          <w:iCs/>
        </w:rPr>
        <w:t>vratima</w:t>
      </w:r>
      <w:proofErr w:type="spellEnd"/>
      <w:r w:rsidR="00765D61">
        <w:rPr>
          <w:i/>
          <w:iCs/>
        </w:rPr>
        <w:t xml:space="preserve"> EUR 131,00</w:t>
      </w:r>
      <w:r w:rsidR="00092C43">
        <w:rPr>
          <w:i/>
          <w:iCs/>
        </w:rPr>
        <w:t>,</w:t>
      </w:r>
      <w:r w:rsidR="00AB68FE">
        <w:rPr>
          <w:i/>
          <w:iCs/>
        </w:rPr>
        <w:t xml:space="preserve">servis </w:t>
      </w:r>
      <w:r w:rsidR="00251A28">
        <w:rPr>
          <w:i/>
          <w:iCs/>
        </w:rPr>
        <w:t>i</w:t>
      </w:r>
      <w:r w:rsidR="00AB68FE">
        <w:rPr>
          <w:i/>
          <w:iCs/>
        </w:rPr>
        <w:t xml:space="preserve"> </w:t>
      </w:r>
      <w:proofErr w:type="spellStart"/>
      <w:r w:rsidR="00AB68FE">
        <w:rPr>
          <w:i/>
          <w:iCs/>
        </w:rPr>
        <w:t>održavanje</w:t>
      </w:r>
      <w:proofErr w:type="spellEnd"/>
      <w:r w:rsidR="00AB68FE">
        <w:rPr>
          <w:i/>
          <w:iCs/>
        </w:rPr>
        <w:t xml:space="preserve"> </w:t>
      </w:r>
      <w:proofErr w:type="spellStart"/>
      <w:r w:rsidR="00AB68FE">
        <w:rPr>
          <w:i/>
          <w:iCs/>
        </w:rPr>
        <w:t>aparata</w:t>
      </w:r>
      <w:proofErr w:type="spellEnd"/>
      <w:r w:rsidR="00AB68FE">
        <w:rPr>
          <w:i/>
          <w:iCs/>
        </w:rPr>
        <w:t xml:space="preserve"> za </w:t>
      </w:r>
      <w:proofErr w:type="spellStart"/>
      <w:r w:rsidR="00AB68FE">
        <w:rPr>
          <w:i/>
          <w:iCs/>
        </w:rPr>
        <w:t>gašenje</w:t>
      </w:r>
      <w:proofErr w:type="spellEnd"/>
      <w:r w:rsidR="00AB68FE">
        <w:rPr>
          <w:i/>
          <w:iCs/>
        </w:rPr>
        <w:t xml:space="preserve"> </w:t>
      </w:r>
      <w:r w:rsidR="002061F8">
        <w:rPr>
          <w:i/>
          <w:iCs/>
        </w:rPr>
        <w:t xml:space="preserve">110,27 </w:t>
      </w:r>
      <w:r w:rsidR="000B2033">
        <w:rPr>
          <w:i/>
          <w:iCs/>
        </w:rPr>
        <w:t>EUR</w:t>
      </w:r>
      <w:r w:rsidR="00CF460D">
        <w:rPr>
          <w:i/>
          <w:iCs/>
        </w:rPr>
        <w:t xml:space="preserve">, </w:t>
      </w:r>
      <w:proofErr w:type="spellStart"/>
      <w:r w:rsidR="00CF460D">
        <w:rPr>
          <w:i/>
          <w:iCs/>
        </w:rPr>
        <w:t>istraživanje</w:t>
      </w:r>
      <w:proofErr w:type="spellEnd"/>
      <w:r w:rsidR="00CF460D">
        <w:rPr>
          <w:i/>
          <w:iCs/>
        </w:rPr>
        <w:t xml:space="preserve"> </w:t>
      </w:r>
      <w:proofErr w:type="spellStart"/>
      <w:r w:rsidR="00CF460D">
        <w:rPr>
          <w:i/>
          <w:iCs/>
        </w:rPr>
        <w:t>kvara</w:t>
      </w:r>
      <w:proofErr w:type="spellEnd"/>
      <w:r w:rsidR="00CF460D">
        <w:rPr>
          <w:i/>
          <w:iCs/>
        </w:rPr>
        <w:t xml:space="preserve"> </w:t>
      </w:r>
      <w:proofErr w:type="spellStart"/>
      <w:r w:rsidR="00CF460D">
        <w:rPr>
          <w:i/>
          <w:iCs/>
        </w:rPr>
        <w:t>na</w:t>
      </w:r>
      <w:proofErr w:type="spellEnd"/>
      <w:r w:rsidR="00CF460D">
        <w:rPr>
          <w:i/>
          <w:iCs/>
        </w:rPr>
        <w:t xml:space="preserve"> </w:t>
      </w:r>
      <w:proofErr w:type="spellStart"/>
      <w:r w:rsidR="00CF460D">
        <w:rPr>
          <w:i/>
          <w:iCs/>
        </w:rPr>
        <w:t>elektro</w:t>
      </w:r>
      <w:proofErr w:type="spellEnd"/>
      <w:r w:rsidR="00CF460D">
        <w:rPr>
          <w:i/>
          <w:iCs/>
        </w:rPr>
        <w:t xml:space="preserve"> </w:t>
      </w:r>
      <w:proofErr w:type="spellStart"/>
      <w:r w:rsidR="00CF460D">
        <w:rPr>
          <w:i/>
          <w:iCs/>
        </w:rPr>
        <w:t>instalacijama</w:t>
      </w:r>
      <w:proofErr w:type="spellEnd"/>
      <w:r w:rsidR="00CF460D">
        <w:rPr>
          <w:i/>
          <w:iCs/>
        </w:rPr>
        <w:t xml:space="preserve"> </w:t>
      </w:r>
      <w:r w:rsidR="00767CCB">
        <w:rPr>
          <w:i/>
          <w:iCs/>
        </w:rPr>
        <w:t xml:space="preserve">EUR 110,00 </w:t>
      </w:r>
      <w:r w:rsidR="00AA0787">
        <w:rPr>
          <w:i/>
          <w:iCs/>
        </w:rPr>
        <w:t xml:space="preserve">, </w:t>
      </w:r>
      <w:proofErr w:type="spellStart"/>
      <w:r w:rsidR="00AA0787">
        <w:rPr>
          <w:i/>
          <w:iCs/>
        </w:rPr>
        <w:t>izrada</w:t>
      </w:r>
      <w:proofErr w:type="spellEnd"/>
      <w:r w:rsidR="00AA0787">
        <w:rPr>
          <w:i/>
          <w:iCs/>
        </w:rPr>
        <w:t xml:space="preserve"> 6 </w:t>
      </w:r>
      <w:proofErr w:type="spellStart"/>
      <w:r w:rsidR="00AA0787">
        <w:rPr>
          <w:i/>
          <w:iCs/>
        </w:rPr>
        <w:t>priključnica</w:t>
      </w:r>
      <w:proofErr w:type="spellEnd"/>
      <w:r w:rsidR="00AA0787">
        <w:rPr>
          <w:i/>
          <w:iCs/>
        </w:rPr>
        <w:t xml:space="preserve"> </w:t>
      </w:r>
      <w:r w:rsidR="005158FA">
        <w:rPr>
          <w:i/>
          <w:iCs/>
        </w:rPr>
        <w:t>i</w:t>
      </w:r>
      <w:r w:rsidR="00AA0787">
        <w:rPr>
          <w:i/>
          <w:iCs/>
        </w:rPr>
        <w:t xml:space="preserve"> </w:t>
      </w:r>
      <w:proofErr w:type="spellStart"/>
      <w:r w:rsidR="00AA0787">
        <w:rPr>
          <w:i/>
          <w:iCs/>
        </w:rPr>
        <w:t>montaža</w:t>
      </w:r>
      <w:proofErr w:type="spellEnd"/>
      <w:r w:rsidR="00AA0787">
        <w:rPr>
          <w:i/>
          <w:iCs/>
        </w:rPr>
        <w:t xml:space="preserve"> </w:t>
      </w:r>
      <w:proofErr w:type="spellStart"/>
      <w:r w:rsidR="00AA0787">
        <w:rPr>
          <w:i/>
          <w:iCs/>
        </w:rPr>
        <w:t>te</w:t>
      </w:r>
      <w:proofErr w:type="spellEnd"/>
      <w:r w:rsidR="00AA0787">
        <w:rPr>
          <w:i/>
          <w:iCs/>
        </w:rPr>
        <w:t xml:space="preserve"> </w:t>
      </w:r>
      <w:proofErr w:type="spellStart"/>
      <w:r w:rsidR="00AA0787">
        <w:rPr>
          <w:i/>
          <w:iCs/>
        </w:rPr>
        <w:t>spajanje</w:t>
      </w:r>
      <w:proofErr w:type="spellEnd"/>
      <w:r w:rsidR="00AA0787">
        <w:rPr>
          <w:i/>
          <w:iCs/>
        </w:rPr>
        <w:t xml:space="preserve"> </w:t>
      </w:r>
      <w:proofErr w:type="spellStart"/>
      <w:r w:rsidR="00AA0787">
        <w:rPr>
          <w:i/>
          <w:iCs/>
        </w:rPr>
        <w:t>na</w:t>
      </w:r>
      <w:proofErr w:type="spellEnd"/>
      <w:r w:rsidR="00AA0787">
        <w:rPr>
          <w:i/>
          <w:iCs/>
        </w:rPr>
        <w:t xml:space="preserve"> </w:t>
      </w:r>
      <w:proofErr w:type="spellStart"/>
      <w:r w:rsidR="00AA0787">
        <w:rPr>
          <w:i/>
          <w:iCs/>
        </w:rPr>
        <w:t>razvodni</w:t>
      </w:r>
      <w:proofErr w:type="spellEnd"/>
      <w:r w:rsidR="00AA0787">
        <w:rPr>
          <w:i/>
          <w:iCs/>
        </w:rPr>
        <w:t xml:space="preserve"> </w:t>
      </w:r>
      <w:proofErr w:type="spellStart"/>
      <w:r w:rsidR="00AA0787">
        <w:rPr>
          <w:i/>
          <w:iCs/>
        </w:rPr>
        <w:t>ormar</w:t>
      </w:r>
      <w:proofErr w:type="spellEnd"/>
      <w:r w:rsidR="00AA0787">
        <w:rPr>
          <w:i/>
          <w:iCs/>
        </w:rPr>
        <w:t xml:space="preserve">  EUR 8</w:t>
      </w:r>
      <w:r w:rsidR="00A625FE">
        <w:rPr>
          <w:i/>
          <w:iCs/>
        </w:rPr>
        <w:t xml:space="preserve">96,16 </w:t>
      </w:r>
      <w:proofErr w:type="spellStart"/>
      <w:r w:rsidR="00A364E5">
        <w:rPr>
          <w:i/>
          <w:iCs/>
        </w:rPr>
        <w:t>te</w:t>
      </w:r>
      <w:proofErr w:type="spellEnd"/>
      <w:r w:rsidR="00BB1304">
        <w:rPr>
          <w:i/>
          <w:iCs/>
        </w:rPr>
        <w:t xml:space="preserve"> </w:t>
      </w:r>
      <w:r w:rsidR="009E62FE">
        <w:rPr>
          <w:i/>
          <w:iCs/>
        </w:rPr>
        <w:t xml:space="preserve">EUR 1.250,00 </w:t>
      </w:r>
      <w:proofErr w:type="spellStart"/>
      <w:r w:rsidR="00856AD4">
        <w:rPr>
          <w:i/>
          <w:iCs/>
        </w:rPr>
        <w:t>usluge</w:t>
      </w:r>
      <w:proofErr w:type="spellEnd"/>
      <w:r w:rsidR="00856AD4">
        <w:rPr>
          <w:i/>
          <w:iCs/>
        </w:rPr>
        <w:t xml:space="preserve"> </w:t>
      </w:r>
      <w:proofErr w:type="spellStart"/>
      <w:r w:rsidR="00856AD4">
        <w:rPr>
          <w:i/>
          <w:iCs/>
        </w:rPr>
        <w:t>priključka</w:t>
      </w:r>
      <w:proofErr w:type="spellEnd"/>
      <w:r w:rsidR="00856AD4">
        <w:rPr>
          <w:i/>
          <w:iCs/>
        </w:rPr>
        <w:t xml:space="preserve"> i </w:t>
      </w:r>
      <w:proofErr w:type="spellStart"/>
      <w:r w:rsidR="00856AD4">
        <w:rPr>
          <w:i/>
          <w:iCs/>
        </w:rPr>
        <w:t>montaže</w:t>
      </w:r>
      <w:proofErr w:type="spellEnd"/>
      <w:r w:rsidR="00856AD4">
        <w:rPr>
          <w:i/>
          <w:iCs/>
        </w:rPr>
        <w:t xml:space="preserve"> </w:t>
      </w:r>
      <w:proofErr w:type="spellStart"/>
      <w:r w:rsidR="00856AD4">
        <w:rPr>
          <w:i/>
          <w:iCs/>
        </w:rPr>
        <w:t>elektičnih</w:t>
      </w:r>
      <w:proofErr w:type="spellEnd"/>
      <w:r w:rsidR="00856AD4">
        <w:rPr>
          <w:i/>
          <w:iCs/>
        </w:rPr>
        <w:t xml:space="preserve"> </w:t>
      </w:r>
      <w:proofErr w:type="spellStart"/>
      <w:r w:rsidR="00856AD4">
        <w:rPr>
          <w:i/>
          <w:iCs/>
        </w:rPr>
        <w:t>instalacija</w:t>
      </w:r>
      <w:proofErr w:type="spellEnd"/>
      <w:r w:rsidR="00856AD4">
        <w:rPr>
          <w:i/>
          <w:iCs/>
        </w:rPr>
        <w:t xml:space="preserve">  </w:t>
      </w:r>
      <w:r w:rsidR="00251A28">
        <w:rPr>
          <w:i/>
          <w:iCs/>
        </w:rPr>
        <w:t xml:space="preserve">, </w:t>
      </w:r>
      <w:proofErr w:type="spellStart"/>
      <w:r w:rsidR="00251A28">
        <w:rPr>
          <w:i/>
          <w:iCs/>
        </w:rPr>
        <w:t>veće</w:t>
      </w:r>
      <w:proofErr w:type="spellEnd"/>
      <w:r w:rsidR="00251A28">
        <w:rPr>
          <w:i/>
          <w:iCs/>
        </w:rPr>
        <w:t xml:space="preserve"> </w:t>
      </w:r>
      <w:proofErr w:type="spellStart"/>
      <w:r w:rsidR="00251A28">
        <w:rPr>
          <w:i/>
          <w:iCs/>
        </w:rPr>
        <w:t>su</w:t>
      </w:r>
      <w:proofErr w:type="spellEnd"/>
      <w:r w:rsidR="00251A28">
        <w:rPr>
          <w:i/>
          <w:iCs/>
        </w:rPr>
        <w:t xml:space="preserve"> u </w:t>
      </w:r>
      <w:proofErr w:type="spellStart"/>
      <w:r w:rsidR="00251A28">
        <w:rPr>
          <w:i/>
          <w:iCs/>
        </w:rPr>
        <w:t>odnosu</w:t>
      </w:r>
      <w:proofErr w:type="spellEnd"/>
      <w:r w:rsidR="00251A28">
        <w:rPr>
          <w:i/>
          <w:iCs/>
        </w:rPr>
        <w:t xml:space="preserve"> </w:t>
      </w:r>
      <w:proofErr w:type="spellStart"/>
      <w:r w:rsidR="00251A28">
        <w:rPr>
          <w:i/>
          <w:iCs/>
        </w:rPr>
        <w:t>na</w:t>
      </w:r>
      <w:proofErr w:type="spellEnd"/>
      <w:r w:rsidR="00251A28">
        <w:rPr>
          <w:i/>
          <w:iCs/>
        </w:rPr>
        <w:t xml:space="preserve"> </w:t>
      </w:r>
      <w:proofErr w:type="spellStart"/>
      <w:r w:rsidR="00251A28">
        <w:rPr>
          <w:i/>
          <w:iCs/>
        </w:rPr>
        <w:t>prošlu</w:t>
      </w:r>
      <w:proofErr w:type="spellEnd"/>
      <w:r w:rsidR="00251A28">
        <w:rPr>
          <w:i/>
          <w:iCs/>
        </w:rPr>
        <w:t xml:space="preserve"> </w:t>
      </w:r>
      <w:proofErr w:type="spellStart"/>
      <w:r w:rsidR="00251A28">
        <w:rPr>
          <w:i/>
          <w:iCs/>
        </w:rPr>
        <w:t>godinu</w:t>
      </w:r>
      <w:proofErr w:type="spellEnd"/>
    </w:p>
    <w:p w14:paraId="5AAC265D" w14:textId="77777777" w:rsidR="00C93D9D" w:rsidRDefault="00C93D9D" w:rsidP="00C93D9D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</w:rPr>
      </w:pPr>
    </w:p>
    <w:p w14:paraId="0A11CAA6" w14:textId="2A1D46B4" w:rsidR="00EA2C6C" w:rsidRDefault="00C93D9D" w:rsidP="00C93D9D">
      <w:pPr>
        <w:autoSpaceDE w:val="0"/>
        <w:autoSpaceDN w:val="0"/>
        <w:adjustRightInd w:val="0"/>
        <w:spacing w:after="0" w:line="240" w:lineRule="auto"/>
        <w:rPr>
          <w:bCs/>
        </w:rPr>
      </w:pPr>
      <w:r>
        <w:rPr>
          <w:rFonts w:ascii="Arial-BoldMT" w:hAnsi="Arial-BoldMT" w:cs="Arial-BoldMT"/>
          <w:b/>
          <w:bCs/>
        </w:rPr>
        <w:t xml:space="preserve">BILJEŠKA BROJ </w:t>
      </w:r>
      <w:r>
        <w:rPr>
          <w:b/>
          <w:bCs/>
        </w:rPr>
        <w:t>1</w:t>
      </w:r>
      <w:r w:rsidR="00156C3A">
        <w:rPr>
          <w:b/>
          <w:bCs/>
        </w:rPr>
        <w:t>6</w:t>
      </w:r>
      <w:r>
        <w:rPr>
          <w:b/>
          <w:bCs/>
        </w:rPr>
        <w:t>. (</w:t>
      </w:r>
      <w:proofErr w:type="spellStart"/>
      <w:r>
        <w:rPr>
          <w:rFonts w:ascii="Arial-BoldMT" w:hAnsi="Arial-BoldMT" w:cs="Arial-BoldMT"/>
          <w:b/>
          <w:bCs/>
        </w:rPr>
        <w:t>Šifra</w:t>
      </w:r>
      <w:proofErr w:type="spellEnd"/>
      <w:r>
        <w:rPr>
          <w:rFonts w:ascii="Arial-BoldMT" w:hAnsi="Arial-BoldMT" w:cs="Arial-BoldMT"/>
          <w:b/>
          <w:bCs/>
        </w:rPr>
        <w:t xml:space="preserve"> 32</w:t>
      </w:r>
      <w:r>
        <w:rPr>
          <w:b/>
          <w:bCs/>
        </w:rPr>
        <w:t xml:space="preserve">35) </w:t>
      </w:r>
      <w:proofErr w:type="spellStart"/>
      <w:r w:rsidRPr="007C1AED">
        <w:rPr>
          <w:b/>
          <w:i/>
          <w:iCs/>
        </w:rPr>
        <w:t>Zakupnine</w:t>
      </w:r>
      <w:proofErr w:type="spellEnd"/>
      <w:r w:rsidRPr="007C1AED">
        <w:rPr>
          <w:b/>
          <w:i/>
          <w:iCs/>
        </w:rPr>
        <w:t xml:space="preserve"> i </w:t>
      </w:r>
      <w:proofErr w:type="spellStart"/>
      <w:proofErr w:type="gramStart"/>
      <w:r w:rsidRPr="007C1AED">
        <w:rPr>
          <w:b/>
          <w:i/>
          <w:iCs/>
        </w:rPr>
        <w:t>najamnine</w:t>
      </w:r>
      <w:proofErr w:type="spellEnd"/>
      <w:r>
        <w:rPr>
          <w:b/>
          <w:bCs/>
        </w:rPr>
        <w:t xml:space="preserve">  </w:t>
      </w:r>
      <w:proofErr w:type="spellStart"/>
      <w:r w:rsidRPr="00C93D9D">
        <w:rPr>
          <w:bCs/>
        </w:rPr>
        <w:t>iznose</w:t>
      </w:r>
      <w:proofErr w:type="spellEnd"/>
      <w:proofErr w:type="gramEnd"/>
      <w:r w:rsidRPr="00C93D9D">
        <w:rPr>
          <w:bCs/>
        </w:rPr>
        <w:t xml:space="preserve"> EUR </w:t>
      </w:r>
      <w:r w:rsidR="00DE120F">
        <w:rPr>
          <w:bCs/>
        </w:rPr>
        <w:t xml:space="preserve">39.947,18 </w:t>
      </w:r>
      <w:r w:rsidR="001949E5">
        <w:rPr>
          <w:bCs/>
        </w:rPr>
        <w:t>,96</w:t>
      </w:r>
      <w:r>
        <w:rPr>
          <w:b/>
          <w:bCs/>
        </w:rPr>
        <w:t xml:space="preserve"> </w:t>
      </w:r>
      <w:proofErr w:type="spellStart"/>
      <w:r w:rsidRPr="00C93D9D">
        <w:rPr>
          <w:bCs/>
        </w:rPr>
        <w:t>te</w:t>
      </w:r>
      <w:proofErr w:type="spellEnd"/>
      <w:r w:rsidRPr="00C93D9D">
        <w:rPr>
          <w:bCs/>
        </w:rPr>
        <w:t xml:space="preserve"> </w:t>
      </w:r>
      <w:proofErr w:type="spellStart"/>
      <w:r>
        <w:rPr>
          <w:bCs/>
        </w:rPr>
        <w:t>su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znatno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porasle</w:t>
      </w:r>
      <w:proofErr w:type="spellEnd"/>
      <w:r>
        <w:rPr>
          <w:bCs/>
        </w:rPr>
        <w:t xml:space="preserve"> </w:t>
      </w:r>
      <w:r w:rsidR="009A6E26">
        <w:rPr>
          <w:bCs/>
        </w:rPr>
        <w:t xml:space="preserve">u </w:t>
      </w:r>
      <w:proofErr w:type="spellStart"/>
      <w:r w:rsidR="009A6E26">
        <w:rPr>
          <w:bCs/>
        </w:rPr>
        <w:t>odnosu</w:t>
      </w:r>
      <w:proofErr w:type="spellEnd"/>
      <w:r w:rsidR="009A6E26">
        <w:rPr>
          <w:bCs/>
        </w:rPr>
        <w:t xml:space="preserve"> </w:t>
      </w:r>
      <w:proofErr w:type="spellStart"/>
      <w:r w:rsidR="009A6E26">
        <w:rPr>
          <w:bCs/>
        </w:rPr>
        <w:t>na</w:t>
      </w:r>
      <w:proofErr w:type="spellEnd"/>
      <w:r w:rsidR="009A6E26">
        <w:rPr>
          <w:bCs/>
        </w:rPr>
        <w:t xml:space="preserve"> </w:t>
      </w:r>
      <w:proofErr w:type="spellStart"/>
      <w:r w:rsidR="00BF092B">
        <w:rPr>
          <w:bCs/>
        </w:rPr>
        <w:t>prošlu</w:t>
      </w:r>
      <w:proofErr w:type="spellEnd"/>
      <w:r w:rsidR="00BF092B">
        <w:rPr>
          <w:bCs/>
        </w:rPr>
        <w:t xml:space="preserve"> </w:t>
      </w:r>
      <w:proofErr w:type="spellStart"/>
      <w:r w:rsidR="00BF092B">
        <w:rPr>
          <w:bCs/>
        </w:rPr>
        <w:t>godinu</w:t>
      </w:r>
      <w:proofErr w:type="spellEnd"/>
    </w:p>
    <w:p w14:paraId="24C918FA" w14:textId="77777777" w:rsidR="00F41445" w:rsidRPr="00C93D9D" w:rsidRDefault="00F41445" w:rsidP="00C93D9D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</w:rPr>
      </w:pPr>
    </w:p>
    <w:p w14:paraId="61A42A0C" w14:textId="7B3F6640" w:rsidR="00C93D9D" w:rsidRPr="002D2326" w:rsidRDefault="00BF092B" w:rsidP="002970F5">
      <w:pPr>
        <w:autoSpaceDE w:val="0"/>
        <w:autoSpaceDN w:val="0"/>
        <w:adjustRightInd w:val="0"/>
        <w:spacing w:after="0" w:line="240" w:lineRule="auto"/>
      </w:pPr>
      <w:r>
        <w:rPr>
          <w:rFonts w:ascii="Arial-BoldMT" w:hAnsi="Arial-BoldMT" w:cs="Arial-BoldMT"/>
          <w:b/>
          <w:bCs/>
        </w:rPr>
        <w:t xml:space="preserve">BILJEŠKA BROJ </w:t>
      </w:r>
      <w:r>
        <w:rPr>
          <w:b/>
          <w:bCs/>
        </w:rPr>
        <w:t>17. (</w:t>
      </w:r>
      <w:proofErr w:type="spellStart"/>
      <w:r>
        <w:rPr>
          <w:rFonts w:ascii="Arial-BoldMT" w:hAnsi="Arial-BoldMT" w:cs="Arial-BoldMT"/>
          <w:b/>
          <w:bCs/>
        </w:rPr>
        <w:t>Šifra</w:t>
      </w:r>
      <w:proofErr w:type="spellEnd"/>
      <w:r>
        <w:rPr>
          <w:rFonts w:ascii="Arial-BoldMT" w:hAnsi="Arial-BoldMT" w:cs="Arial-BoldMT"/>
          <w:b/>
          <w:bCs/>
        </w:rPr>
        <w:t xml:space="preserve"> 32</w:t>
      </w:r>
      <w:r>
        <w:rPr>
          <w:b/>
          <w:bCs/>
        </w:rPr>
        <w:t>3</w:t>
      </w:r>
      <w:r w:rsidR="007C1AED">
        <w:rPr>
          <w:b/>
          <w:bCs/>
        </w:rPr>
        <w:t>6</w:t>
      </w:r>
      <w:r w:rsidRPr="007C1AED">
        <w:rPr>
          <w:b/>
          <w:bCs/>
        </w:rPr>
        <w:t>)</w:t>
      </w:r>
      <w:r w:rsidR="007C1AED" w:rsidRPr="007C1AED">
        <w:rPr>
          <w:b/>
          <w:bCs/>
        </w:rPr>
        <w:t xml:space="preserve"> </w:t>
      </w:r>
      <w:proofErr w:type="spellStart"/>
      <w:r w:rsidR="007C1AED" w:rsidRPr="007C1AED">
        <w:rPr>
          <w:b/>
          <w:bCs/>
        </w:rPr>
        <w:t>Zdrav</w:t>
      </w:r>
      <w:r w:rsidR="007C1AED">
        <w:rPr>
          <w:b/>
          <w:bCs/>
        </w:rPr>
        <w:t>stvene</w:t>
      </w:r>
      <w:proofErr w:type="spellEnd"/>
      <w:r w:rsidR="007C1AED">
        <w:rPr>
          <w:b/>
          <w:bCs/>
        </w:rPr>
        <w:t xml:space="preserve"> </w:t>
      </w:r>
      <w:r w:rsidR="002D2326">
        <w:rPr>
          <w:b/>
          <w:bCs/>
        </w:rPr>
        <w:t>i</w:t>
      </w:r>
      <w:r w:rsidR="007C1AED">
        <w:rPr>
          <w:b/>
          <w:bCs/>
        </w:rPr>
        <w:t xml:space="preserve"> </w:t>
      </w:r>
      <w:proofErr w:type="spellStart"/>
      <w:r w:rsidR="002D2326">
        <w:rPr>
          <w:b/>
          <w:bCs/>
        </w:rPr>
        <w:t>veterinarske</w:t>
      </w:r>
      <w:proofErr w:type="spellEnd"/>
      <w:r w:rsidR="002D2326">
        <w:rPr>
          <w:b/>
          <w:bCs/>
        </w:rPr>
        <w:t xml:space="preserve"> </w:t>
      </w:r>
      <w:proofErr w:type="spellStart"/>
      <w:r w:rsidR="002D2326">
        <w:rPr>
          <w:b/>
          <w:bCs/>
        </w:rPr>
        <w:t>usluge</w:t>
      </w:r>
      <w:proofErr w:type="spellEnd"/>
      <w:r w:rsidR="002D2326">
        <w:rPr>
          <w:b/>
          <w:bCs/>
        </w:rPr>
        <w:t xml:space="preserve"> </w:t>
      </w:r>
      <w:r w:rsidR="002D2326" w:rsidRPr="002D2326">
        <w:t xml:space="preserve">EUR </w:t>
      </w:r>
      <w:r w:rsidR="002D2326">
        <w:t>4.050,</w:t>
      </w:r>
      <w:proofErr w:type="gramStart"/>
      <w:r w:rsidR="002D2326">
        <w:t>76</w:t>
      </w:r>
      <w:r w:rsidR="001E0247" w:rsidRPr="001E0247">
        <w:t xml:space="preserve"> </w:t>
      </w:r>
      <w:r w:rsidR="001E0247">
        <w:t xml:space="preserve"> za</w:t>
      </w:r>
      <w:proofErr w:type="gramEnd"/>
      <w:r w:rsidR="001E0247">
        <w:t xml:space="preserve"> </w:t>
      </w:r>
      <w:proofErr w:type="spellStart"/>
      <w:r w:rsidR="001E0247">
        <w:t>sve</w:t>
      </w:r>
      <w:proofErr w:type="spellEnd"/>
      <w:r w:rsidR="001E0247">
        <w:t xml:space="preserve"> </w:t>
      </w:r>
      <w:proofErr w:type="spellStart"/>
      <w:r w:rsidR="001E0247">
        <w:t>djelatnike</w:t>
      </w:r>
      <w:proofErr w:type="spellEnd"/>
      <w:r w:rsidR="001E0247">
        <w:t xml:space="preserve"> IMIN-a </w:t>
      </w:r>
      <w:proofErr w:type="spellStart"/>
      <w:r w:rsidR="001E0247">
        <w:t>organiziran</w:t>
      </w:r>
      <w:proofErr w:type="spellEnd"/>
      <w:r w:rsidR="001E0247">
        <w:t xml:space="preserve"> je </w:t>
      </w:r>
      <w:proofErr w:type="spellStart"/>
      <w:r w:rsidR="001E0247" w:rsidRPr="001E0247">
        <w:t>sistematski</w:t>
      </w:r>
      <w:proofErr w:type="spellEnd"/>
      <w:r w:rsidR="001E0247" w:rsidRPr="001E0247">
        <w:t xml:space="preserve"> </w:t>
      </w:r>
      <w:proofErr w:type="spellStart"/>
      <w:r w:rsidR="001E0247" w:rsidRPr="001E0247">
        <w:t>pregled</w:t>
      </w:r>
      <w:proofErr w:type="spellEnd"/>
      <w:r w:rsidR="00581D87">
        <w:t xml:space="preserve"> -</w:t>
      </w:r>
      <w:r w:rsidR="001E0247" w:rsidRPr="001E0247">
        <w:t xml:space="preserve"> AGRAM LIFE OSIGURANJE D.D.</w:t>
      </w:r>
    </w:p>
    <w:p w14:paraId="190B5D12" w14:textId="77777777" w:rsidR="00BF092B" w:rsidRDefault="00BF092B" w:rsidP="002970F5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</w:rPr>
      </w:pPr>
    </w:p>
    <w:p w14:paraId="52FD771C" w14:textId="10180240" w:rsidR="009A6E26" w:rsidRDefault="00EB0F28" w:rsidP="009A6E26">
      <w:pPr>
        <w:autoSpaceDE w:val="0"/>
        <w:autoSpaceDN w:val="0"/>
        <w:adjustRightInd w:val="0"/>
        <w:spacing w:after="0" w:line="240" w:lineRule="auto"/>
        <w:rPr>
          <w:i/>
          <w:iCs/>
        </w:rPr>
      </w:pPr>
      <w:r>
        <w:rPr>
          <w:rFonts w:ascii="Arial-BoldMT" w:hAnsi="Arial-BoldMT" w:cs="Arial-BoldMT"/>
          <w:b/>
          <w:bCs/>
        </w:rPr>
        <w:t xml:space="preserve">BILJEŠKA BROJ </w:t>
      </w:r>
      <w:r w:rsidR="00C93D9D">
        <w:rPr>
          <w:b/>
          <w:bCs/>
        </w:rPr>
        <w:t>1</w:t>
      </w:r>
      <w:r w:rsidR="00A2393A">
        <w:rPr>
          <w:b/>
          <w:bCs/>
        </w:rPr>
        <w:t>8</w:t>
      </w:r>
      <w:r>
        <w:rPr>
          <w:b/>
          <w:bCs/>
        </w:rPr>
        <w:t>. (</w:t>
      </w:r>
      <w:proofErr w:type="spellStart"/>
      <w:r>
        <w:rPr>
          <w:rFonts w:ascii="Arial-BoldMT" w:hAnsi="Arial-BoldMT" w:cs="Arial-BoldMT"/>
          <w:b/>
          <w:bCs/>
        </w:rPr>
        <w:t>Šifra</w:t>
      </w:r>
      <w:proofErr w:type="spellEnd"/>
      <w:r>
        <w:rPr>
          <w:rFonts w:ascii="Arial-BoldMT" w:hAnsi="Arial-BoldMT" w:cs="Arial-BoldMT"/>
          <w:b/>
          <w:bCs/>
        </w:rPr>
        <w:t xml:space="preserve"> 32</w:t>
      </w:r>
      <w:r>
        <w:rPr>
          <w:b/>
          <w:bCs/>
        </w:rPr>
        <w:t xml:space="preserve">37) </w:t>
      </w:r>
      <w:proofErr w:type="spellStart"/>
      <w:r w:rsidRPr="00581D87">
        <w:rPr>
          <w:b/>
          <w:bCs/>
          <w:i/>
          <w:iCs/>
        </w:rPr>
        <w:t>Intelektualne</w:t>
      </w:r>
      <w:proofErr w:type="spellEnd"/>
      <w:r w:rsidRPr="00581D87">
        <w:rPr>
          <w:b/>
          <w:bCs/>
          <w:i/>
          <w:iCs/>
        </w:rPr>
        <w:t xml:space="preserve"> </w:t>
      </w:r>
      <w:r w:rsidR="00B95347" w:rsidRPr="00581D87">
        <w:rPr>
          <w:b/>
          <w:bCs/>
          <w:i/>
          <w:iCs/>
        </w:rPr>
        <w:t xml:space="preserve">i </w:t>
      </w:r>
      <w:proofErr w:type="spellStart"/>
      <w:r w:rsidRPr="00581D87">
        <w:rPr>
          <w:b/>
          <w:bCs/>
          <w:i/>
          <w:iCs/>
        </w:rPr>
        <w:t>osobne</w:t>
      </w:r>
      <w:proofErr w:type="spellEnd"/>
      <w:r w:rsidRPr="00581D87">
        <w:rPr>
          <w:b/>
          <w:bCs/>
          <w:i/>
          <w:iCs/>
        </w:rPr>
        <w:t xml:space="preserve"> </w:t>
      </w:r>
      <w:proofErr w:type="spellStart"/>
      <w:r w:rsidRPr="00581D87">
        <w:rPr>
          <w:b/>
          <w:bCs/>
          <w:i/>
          <w:iCs/>
        </w:rPr>
        <w:t>usluge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iznose</w:t>
      </w:r>
      <w:proofErr w:type="spellEnd"/>
      <w:r>
        <w:rPr>
          <w:i/>
          <w:iCs/>
        </w:rPr>
        <w:t xml:space="preserve"> EUR </w:t>
      </w:r>
      <w:r w:rsidR="00DB1AA1">
        <w:rPr>
          <w:i/>
          <w:iCs/>
        </w:rPr>
        <w:t>45.351,</w:t>
      </w:r>
      <w:proofErr w:type="gramStart"/>
      <w:r w:rsidR="00DB1AA1">
        <w:rPr>
          <w:i/>
          <w:iCs/>
        </w:rPr>
        <w:t xml:space="preserve">71 </w:t>
      </w:r>
      <w:r>
        <w:rPr>
          <w:i/>
          <w:iCs/>
        </w:rPr>
        <w:t xml:space="preserve"> </w:t>
      </w:r>
      <w:proofErr w:type="spellStart"/>
      <w:r w:rsidR="009A6E26">
        <w:rPr>
          <w:i/>
          <w:iCs/>
        </w:rPr>
        <w:t>te</w:t>
      </w:r>
      <w:proofErr w:type="spellEnd"/>
      <w:proofErr w:type="gramEnd"/>
      <w:r w:rsidR="009A6E26">
        <w:rPr>
          <w:i/>
          <w:iCs/>
        </w:rPr>
        <w:t xml:space="preserve"> </w:t>
      </w:r>
      <w:proofErr w:type="spellStart"/>
      <w:r w:rsidR="009A6E26">
        <w:rPr>
          <w:i/>
          <w:iCs/>
        </w:rPr>
        <w:t>su</w:t>
      </w:r>
      <w:proofErr w:type="spellEnd"/>
      <w:r w:rsidR="009A6E26">
        <w:rPr>
          <w:i/>
          <w:iCs/>
        </w:rPr>
        <w:t xml:space="preserve"> </w:t>
      </w:r>
      <w:proofErr w:type="spellStart"/>
      <w:r w:rsidR="009A6E26">
        <w:rPr>
          <w:i/>
          <w:iCs/>
        </w:rPr>
        <w:t>veće</w:t>
      </w:r>
      <w:proofErr w:type="spellEnd"/>
      <w:r w:rsidR="009A6E26">
        <w:rPr>
          <w:i/>
          <w:iCs/>
        </w:rPr>
        <w:t xml:space="preserve">  </w:t>
      </w:r>
      <w:proofErr w:type="spellStart"/>
      <w:r w:rsidR="009A6E26">
        <w:rPr>
          <w:i/>
          <w:iCs/>
        </w:rPr>
        <w:t>nego</w:t>
      </w:r>
      <w:proofErr w:type="spellEnd"/>
      <w:r w:rsidR="009A6E26">
        <w:rPr>
          <w:i/>
          <w:iCs/>
        </w:rPr>
        <w:t xml:space="preserve">  </w:t>
      </w:r>
      <w:proofErr w:type="spellStart"/>
      <w:r w:rsidR="009A6E26">
        <w:rPr>
          <w:i/>
          <w:iCs/>
        </w:rPr>
        <w:t>prošle</w:t>
      </w:r>
      <w:proofErr w:type="spellEnd"/>
      <w:r w:rsidR="009A6E26">
        <w:rPr>
          <w:i/>
          <w:iCs/>
        </w:rPr>
        <w:t xml:space="preserve"> </w:t>
      </w:r>
      <w:proofErr w:type="spellStart"/>
      <w:r w:rsidR="009A6E26">
        <w:rPr>
          <w:i/>
          <w:iCs/>
        </w:rPr>
        <w:t>godine</w:t>
      </w:r>
      <w:proofErr w:type="spellEnd"/>
      <w:r w:rsidR="009A6E26">
        <w:rPr>
          <w:i/>
          <w:iCs/>
        </w:rPr>
        <w:t xml:space="preserve"> </w:t>
      </w:r>
      <w:r w:rsidR="00246F3F">
        <w:rPr>
          <w:i/>
          <w:iCs/>
        </w:rPr>
        <w:t xml:space="preserve"> </w:t>
      </w:r>
      <w:proofErr w:type="spellStart"/>
      <w:r w:rsidR="00246F3F">
        <w:rPr>
          <w:i/>
          <w:iCs/>
        </w:rPr>
        <w:t>radi</w:t>
      </w:r>
      <w:proofErr w:type="spellEnd"/>
      <w:r w:rsidR="00246F3F">
        <w:rPr>
          <w:i/>
          <w:iCs/>
        </w:rPr>
        <w:t xml:space="preserve"> </w:t>
      </w:r>
      <w:proofErr w:type="spellStart"/>
      <w:r w:rsidR="00246F3F">
        <w:rPr>
          <w:i/>
          <w:iCs/>
        </w:rPr>
        <w:t>pojačanih</w:t>
      </w:r>
      <w:proofErr w:type="spellEnd"/>
      <w:r w:rsidR="00246F3F">
        <w:rPr>
          <w:i/>
          <w:iCs/>
        </w:rPr>
        <w:t xml:space="preserve"> </w:t>
      </w:r>
      <w:proofErr w:type="spellStart"/>
      <w:r w:rsidR="00246F3F">
        <w:rPr>
          <w:i/>
          <w:iCs/>
        </w:rPr>
        <w:t>aktivnosti</w:t>
      </w:r>
      <w:proofErr w:type="spellEnd"/>
      <w:r w:rsidR="00246F3F">
        <w:rPr>
          <w:i/>
          <w:iCs/>
        </w:rPr>
        <w:t xml:space="preserve"> </w:t>
      </w:r>
      <w:proofErr w:type="spellStart"/>
      <w:r w:rsidR="009A6E26">
        <w:rPr>
          <w:i/>
          <w:iCs/>
        </w:rPr>
        <w:t>odnose</w:t>
      </w:r>
      <w:proofErr w:type="spellEnd"/>
      <w:r w:rsidR="009A6E26">
        <w:rPr>
          <w:i/>
          <w:iCs/>
        </w:rPr>
        <w:t xml:space="preserve"> se </w:t>
      </w:r>
      <w:proofErr w:type="spellStart"/>
      <w:r w:rsidR="009A6E26">
        <w:rPr>
          <w:i/>
          <w:iCs/>
        </w:rPr>
        <w:t>na</w:t>
      </w:r>
      <w:proofErr w:type="spellEnd"/>
      <w:r w:rsidR="009A6E26">
        <w:rPr>
          <w:i/>
          <w:iCs/>
        </w:rPr>
        <w:t xml:space="preserve"> </w:t>
      </w:r>
      <w:proofErr w:type="spellStart"/>
      <w:r w:rsidR="009A6E26">
        <w:rPr>
          <w:i/>
          <w:iCs/>
        </w:rPr>
        <w:t>Ugovore</w:t>
      </w:r>
      <w:proofErr w:type="spellEnd"/>
      <w:r w:rsidR="009A6E26">
        <w:rPr>
          <w:i/>
          <w:iCs/>
        </w:rPr>
        <w:t xml:space="preserve"> o </w:t>
      </w:r>
      <w:proofErr w:type="spellStart"/>
      <w:r w:rsidR="009A6E26">
        <w:rPr>
          <w:i/>
          <w:iCs/>
        </w:rPr>
        <w:t>djelu</w:t>
      </w:r>
      <w:proofErr w:type="spellEnd"/>
      <w:r w:rsidR="009A6E26">
        <w:rPr>
          <w:i/>
          <w:iCs/>
        </w:rPr>
        <w:t xml:space="preserve">, </w:t>
      </w:r>
      <w:proofErr w:type="spellStart"/>
      <w:r w:rsidR="009A6E26">
        <w:rPr>
          <w:i/>
          <w:iCs/>
        </w:rPr>
        <w:t>usluge</w:t>
      </w:r>
      <w:proofErr w:type="spellEnd"/>
      <w:r w:rsidR="009A6E26">
        <w:rPr>
          <w:i/>
          <w:iCs/>
        </w:rPr>
        <w:t xml:space="preserve"> </w:t>
      </w:r>
      <w:proofErr w:type="spellStart"/>
      <w:r w:rsidR="009A6E26">
        <w:rPr>
          <w:i/>
          <w:iCs/>
        </w:rPr>
        <w:t>odvjetnika</w:t>
      </w:r>
      <w:proofErr w:type="spellEnd"/>
      <w:r w:rsidR="009A6E26">
        <w:rPr>
          <w:i/>
          <w:iCs/>
        </w:rPr>
        <w:t xml:space="preserve"> </w:t>
      </w:r>
      <w:r w:rsidR="00DB1AA1">
        <w:rPr>
          <w:i/>
          <w:iCs/>
        </w:rPr>
        <w:t>i</w:t>
      </w:r>
      <w:r w:rsidR="009A6E26">
        <w:rPr>
          <w:i/>
          <w:iCs/>
        </w:rPr>
        <w:t xml:space="preserve"> </w:t>
      </w:r>
      <w:proofErr w:type="spellStart"/>
      <w:r w:rsidR="009A6E26">
        <w:rPr>
          <w:i/>
          <w:iCs/>
        </w:rPr>
        <w:t>pravnih</w:t>
      </w:r>
      <w:proofErr w:type="spellEnd"/>
      <w:r w:rsidR="009A6E26">
        <w:rPr>
          <w:i/>
          <w:iCs/>
        </w:rPr>
        <w:t xml:space="preserve"> </w:t>
      </w:r>
      <w:proofErr w:type="spellStart"/>
      <w:r w:rsidR="009A6E26">
        <w:rPr>
          <w:i/>
          <w:iCs/>
        </w:rPr>
        <w:t>savjetnika</w:t>
      </w:r>
      <w:proofErr w:type="spellEnd"/>
      <w:r w:rsidR="009A6E26">
        <w:rPr>
          <w:i/>
          <w:iCs/>
        </w:rPr>
        <w:t xml:space="preserve">, </w:t>
      </w:r>
      <w:proofErr w:type="spellStart"/>
      <w:r w:rsidR="009A6E26">
        <w:rPr>
          <w:i/>
          <w:iCs/>
        </w:rPr>
        <w:t>prijevode</w:t>
      </w:r>
      <w:proofErr w:type="spellEnd"/>
      <w:r w:rsidR="009A6E26">
        <w:rPr>
          <w:i/>
          <w:iCs/>
        </w:rPr>
        <w:t xml:space="preserve"> </w:t>
      </w:r>
      <w:proofErr w:type="spellStart"/>
      <w:r w:rsidR="009A6E26">
        <w:rPr>
          <w:i/>
          <w:iCs/>
        </w:rPr>
        <w:t>itd</w:t>
      </w:r>
      <w:proofErr w:type="spellEnd"/>
    </w:p>
    <w:p w14:paraId="76018859" w14:textId="60CF4A4E" w:rsidR="00EB0F28" w:rsidRDefault="00EB0F28" w:rsidP="00EB0F28">
      <w:pPr>
        <w:autoSpaceDE w:val="0"/>
        <w:autoSpaceDN w:val="0"/>
        <w:adjustRightInd w:val="0"/>
        <w:spacing w:after="0" w:line="240" w:lineRule="auto"/>
        <w:rPr>
          <w:i/>
          <w:iCs/>
        </w:rPr>
      </w:pPr>
    </w:p>
    <w:p w14:paraId="0661EE59" w14:textId="77777777" w:rsidR="00EB0F28" w:rsidRDefault="00EB0F28" w:rsidP="002970F5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</w:rPr>
      </w:pPr>
    </w:p>
    <w:p w14:paraId="05E778B7" w14:textId="1EFAFDEE" w:rsidR="004717DD" w:rsidRDefault="004717DD" w:rsidP="004717DD">
      <w:pPr>
        <w:autoSpaceDE w:val="0"/>
        <w:autoSpaceDN w:val="0"/>
        <w:adjustRightInd w:val="0"/>
        <w:spacing w:after="0" w:line="240" w:lineRule="auto"/>
        <w:rPr>
          <w:i/>
          <w:iCs/>
        </w:rPr>
      </w:pPr>
      <w:r>
        <w:rPr>
          <w:rFonts w:ascii="Arial-BoldMT" w:hAnsi="Arial-BoldMT" w:cs="Arial-BoldMT"/>
          <w:b/>
          <w:bCs/>
        </w:rPr>
        <w:t xml:space="preserve">BILJEŠKA BROJ </w:t>
      </w:r>
      <w:r w:rsidR="00C93D9D">
        <w:rPr>
          <w:b/>
          <w:bCs/>
        </w:rPr>
        <w:t>1</w:t>
      </w:r>
      <w:r w:rsidR="00A2393A">
        <w:rPr>
          <w:b/>
          <w:bCs/>
        </w:rPr>
        <w:t>9</w:t>
      </w:r>
      <w:r>
        <w:rPr>
          <w:b/>
          <w:bCs/>
        </w:rPr>
        <w:t>. (</w:t>
      </w:r>
      <w:proofErr w:type="spellStart"/>
      <w:r>
        <w:rPr>
          <w:rFonts w:ascii="Arial-BoldMT" w:hAnsi="Arial-BoldMT" w:cs="Arial-BoldMT"/>
          <w:b/>
          <w:bCs/>
        </w:rPr>
        <w:t>Šifra</w:t>
      </w:r>
      <w:proofErr w:type="spellEnd"/>
      <w:r>
        <w:rPr>
          <w:rFonts w:ascii="Arial-BoldMT" w:hAnsi="Arial-BoldMT" w:cs="Arial-BoldMT"/>
          <w:b/>
          <w:bCs/>
        </w:rPr>
        <w:t xml:space="preserve"> 329</w:t>
      </w:r>
      <w:r>
        <w:rPr>
          <w:b/>
          <w:bCs/>
        </w:rPr>
        <w:t>3</w:t>
      </w:r>
      <w:bookmarkStart w:id="2" w:name="_Hlk132099131"/>
      <w:r>
        <w:rPr>
          <w:b/>
          <w:bCs/>
        </w:rPr>
        <w:t xml:space="preserve">) </w:t>
      </w:r>
      <w:proofErr w:type="spellStart"/>
      <w:r w:rsidRPr="00120D1A">
        <w:rPr>
          <w:b/>
          <w:bCs/>
          <w:i/>
          <w:iCs/>
        </w:rPr>
        <w:t>Reprezentacija</w:t>
      </w:r>
      <w:proofErr w:type="spellEnd"/>
      <w:r w:rsidR="00EB0F28">
        <w:rPr>
          <w:i/>
          <w:iCs/>
        </w:rPr>
        <w:t xml:space="preserve"> </w:t>
      </w:r>
      <w:bookmarkEnd w:id="2"/>
      <w:proofErr w:type="spellStart"/>
      <w:r w:rsidR="009E1CB5">
        <w:rPr>
          <w:i/>
          <w:iCs/>
        </w:rPr>
        <w:t>troškovi</w:t>
      </w:r>
      <w:proofErr w:type="spellEnd"/>
      <w:r w:rsidR="009E1CB5">
        <w:rPr>
          <w:i/>
          <w:iCs/>
        </w:rPr>
        <w:t xml:space="preserve"> </w:t>
      </w:r>
      <w:proofErr w:type="spellStart"/>
      <w:r w:rsidR="009E1CB5">
        <w:rPr>
          <w:i/>
          <w:iCs/>
        </w:rPr>
        <w:t>su</w:t>
      </w:r>
      <w:proofErr w:type="spellEnd"/>
      <w:r w:rsidR="009A6E26">
        <w:rPr>
          <w:i/>
          <w:iCs/>
        </w:rPr>
        <w:t xml:space="preserve"> EUR </w:t>
      </w:r>
      <w:r w:rsidR="005B52F0">
        <w:rPr>
          <w:i/>
          <w:iCs/>
        </w:rPr>
        <w:t>8</w:t>
      </w:r>
      <w:r w:rsidR="00F914F1">
        <w:rPr>
          <w:i/>
          <w:iCs/>
        </w:rPr>
        <w:t>.042,</w:t>
      </w:r>
      <w:proofErr w:type="gramStart"/>
      <w:r w:rsidR="00F914F1">
        <w:rPr>
          <w:i/>
          <w:iCs/>
        </w:rPr>
        <w:t>73</w:t>
      </w:r>
      <w:r w:rsidR="003265E7">
        <w:rPr>
          <w:i/>
          <w:iCs/>
        </w:rPr>
        <w:t xml:space="preserve"> </w:t>
      </w:r>
      <w:r w:rsidR="009E1CB5">
        <w:rPr>
          <w:i/>
          <w:iCs/>
        </w:rPr>
        <w:t xml:space="preserve"> </w:t>
      </w:r>
      <w:proofErr w:type="spellStart"/>
      <w:r w:rsidR="00EB0F28">
        <w:rPr>
          <w:i/>
          <w:iCs/>
        </w:rPr>
        <w:t>već</w:t>
      </w:r>
      <w:r w:rsidR="009E1CB5">
        <w:rPr>
          <w:i/>
          <w:iCs/>
        </w:rPr>
        <w:t>i</w:t>
      </w:r>
      <w:proofErr w:type="spellEnd"/>
      <w:proofErr w:type="gramEnd"/>
      <w:r w:rsidR="00EB0F28">
        <w:rPr>
          <w:i/>
          <w:iCs/>
        </w:rPr>
        <w:t xml:space="preserve"> </w:t>
      </w:r>
      <w:proofErr w:type="spellStart"/>
      <w:r w:rsidR="00EB0F28">
        <w:rPr>
          <w:i/>
          <w:iCs/>
        </w:rPr>
        <w:t>su</w:t>
      </w:r>
      <w:proofErr w:type="spellEnd"/>
      <w:r w:rsidR="00CF54EF">
        <w:rPr>
          <w:i/>
          <w:iCs/>
        </w:rPr>
        <w:t xml:space="preserve"> </w:t>
      </w:r>
      <w:proofErr w:type="spellStart"/>
      <w:r w:rsidR="00CF54EF">
        <w:rPr>
          <w:i/>
          <w:iCs/>
        </w:rPr>
        <w:t>n</w:t>
      </w:r>
      <w:r w:rsidR="00EB0F28">
        <w:rPr>
          <w:i/>
          <w:iCs/>
        </w:rPr>
        <w:t>ego</w:t>
      </w:r>
      <w:proofErr w:type="spellEnd"/>
      <w:r w:rsidR="00EB0F28">
        <w:rPr>
          <w:i/>
          <w:iCs/>
        </w:rPr>
        <w:t xml:space="preserve"> u </w:t>
      </w:r>
      <w:proofErr w:type="spellStart"/>
      <w:r w:rsidR="009E1CB5">
        <w:rPr>
          <w:i/>
          <w:iCs/>
        </w:rPr>
        <w:t>istom</w:t>
      </w:r>
      <w:proofErr w:type="spellEnd"/>
      <w:r w:rsidR="00792701">
        <w:rPr>
          <w:i/>
          <w:iCs/>
        </w:rPr>
        <w:t xml:space="preserve"> </w:t>
      </w:r>
      <w:proofErr w:type="spellStart"/>
      <w:r w:rsidR="00EB0F28">
        <w:rPr>
          <w:i/>
          <w:iCs/>
        </w:rPr>
        <w:t>razdoblju</w:t>
      </w:r>
      <w:proofErr w:type="spellEnd"/>
      <w:r w:rsidR="009E1CB5">
        <w:rPr>
          <w:i/>
          <w:iCs/>
        </w:rPr>
        <w:t xml:space="preserve"> </w:t>
      </w:r>
      <w:proofErr w:type="spellStart"/>
      <w:r w:rsidR="009E1CB5">
        <w:rPr>
          <w:i/>
          <w:iCs/>
        </w:rPr>
        <w:t>prošle</w:t>
      </w:r>
      <w:proofErr w:type="spellEnd"/>
      <w:r w:rsidR="009E1CB5">
        <w:rPr>
          <w:i/>
          <w:iCs/>
        </w:rPr>
        <w:t xml:space="preserve"> </w:t>
      </w:r>
      <w:proofErr w:type="spellStart"/>
      <w:r w:rsidR="009E1CB5">
        <w:rPr>
          <w:i/>
          <w:iCs/>
        </w:rPr>
        <w:t>godine</w:t>
      </w:r>
      <w:proofErr w:type="spellEnd"/>
      <w:r w:rsidR="009E1CB5">
        <w:rPr>
          <w:i/>
          <w:iCs/>
        </w:rPr>
        <w:t xml:space="preserve"> , </w:t>
      </w:r>
      <w:proofErr w:type="spellStart"/>
      <w:r w:rsidR="009E1CB5">
        <w:rPr>
          <w:i/>
          <w:iCs/>
        </w:rPr>
        <w:t>zbog</w:t>
      </w:r>
      <w:proofErr w:type="spellEnd"/>
      <w:r w:rsidR="009E1CB5">
        <w:rPr>
          <w:i/>
          <w:iCs/>
        </w:rPr>
        <w:t xml:space="preserve"> </w:t>
      </w:r>
      <w:proofErr w:type="spellStart"/>
      <w:r w:rsidR="009E1CB5">
        <w:rPr>
          <w:i/>
          <w:iCs/>
        </w:rPr>
        <w:t>pojačanih</w:t>
      </w:r>
      <w:proofErr w:type="spellEnd"/>
      <w:r w:rsidR="009E1CB5">
        <w:rPr>
          <w:i/>
          <w:iCs/>
        </w:rPr>
        <w:t xml:space="preserve"> </w:t>
      </w:r>
      <w:proofErr w:type="spellStart"/>
      <w:r w:rsidR="009E1CB5">
        <w:rPr>
          <w:i/>
          <w:iCs/>
        </w:rPr>
        <w:t>aktivnosti</w:t>
      </w:r>
      <w:proofErr w:type="spellEnd"/>
      <w:r w:rsidR="009E1CB5">
        <w:rPr>
          <w:i/>
          <w:iCs/>
        </w:rPr>
        <w:t xml:space="preserve"> </w:t>
      </w:r>
    </w:p>
    <w:p w14:paraId="5C722CB2" w14:textId="77777777" w:rsidR="00AD178C" w:rsidRDefault="00AD178C" w:rsidP="004717DD">
      <w:pPr>
        <w:autoSpaceDE w:val="0"/>
        <w:autoSpaceDN w:val="0"/>
        <w:adjustRightInd w:val="0"/>
        <w:spacing w:after="0" w:line="240" w:lineRule="auto"/>
        <w:rPr>
          <w:i/>
          <w:iCs/>
        </w:rPr>
      </w:pPr>
    </w:p>
    <w:p w14:paraId="22779032" w14:textId="77777777" w:rsidR="00AD178C" w:rsidRDefault="00AD178C" w:rsidP="004717DD">
      <w:pPr>
        <w:autoSpaceDE w:val="0"/>
        <w:autoSpaceDN w:val="0"/>
        <w:adjustRightInd w:val="0"/>
        <w:spacing w:after="0" w:line="240" w:lineRule="auto"/>
        <w:rPr>
          <w:i/>
          <w:iCs/>
        </w:rPr>
      </w:pPr>
    </w:p>
    <w:p w14:paraId="5B8BC7A6" w14:textId="6BB360C1" w:rsidR="00AD178C" w:rsidRDefault="00AD178C" w:rsidP="004717DD">
      <w:pPr>
        <w:autoSpaceDE w:val="0"/>
        <w:autoSpaceDN w:val="0"/>
        <w:adjustRightInd w:val="0"/>
        <w:spacing w:after="0" w:line="240" w:lineRule="auto"/>
        <w:rPr>
          <w:i/>
          <w:iCs/>
        </w:rPr>
      </w:pPr>
      <w:r>
        <w:rPr>
          <w:rFonts w:ascii="Arial-BoldMT" w:hAnsi="Arial-BoldMT" w:cs="Arial-BoldMT"/>
          <w:b/>
          <w:bCs/>
        </w:rPr>
        <w:t xml:space="preserve">BILJEŠKA BROJ </w:t>
      </w:r>
      <w:r w:rsidR="00A2393A">
        <w:rPr>
          <w:b/>
          <w:bCs/>
        </w:rPr>
        <w:t>20</w:t>
      </w:r>
      <w:r>
        <w:rPr>
          <w:b/>
          <w:bCs/>
        </w:rPr>
        <w:t>.</w:t>
      </w:r>
      <w:r w:rsidRPr="00AD178C">
        <w:rPr>
          <w:b/>
          <w:bCs/>
        </w:rPr>
        <w:t xml:space="preserve"> </w:t>
      </w:r>
      <w:r>
        <w:rPr>
          <w:b/>
          <w:bCs/>
        </w:rPr>
        <w:t>(</w:t>
      </w:r>
      <w:proofErr w:type="spellStart"/>
      <w:r>
        <w:rPr>
          <w:rFonts w:ascii="Arial-BoldMT" w:hAnsi="Arial-BoldMT" w:cs="Arial-BoldMT"/>
          <w:b/>
          <w:bCs/>
        </w:rPr>
        <w:t>Šifra</w:t>
      </w:r>
      <w:proofErr w:type="spellEnd"/>
      <w:r>
        <w:rPr>
          <w:rFonts w:ascii="Arial-BoldMT" w:hAnsi="Arial-BoldMT" w:cs="Arial-BoldMT"/>
          <w:b/>
          <w:bCs/>
        </w:rPr>
        <w:t xml:space="preserve"> 329</w:t>
      </w:r>
      <w:r>
        <w:rPr>
          <w:b/>
          <w:bCs/>
        </w:rPr>
        <w:t>6</w:t>
      </w:r>
      <w:proofErr w:type="gramStart"/>
      <w:r>
        <w:rPr>
          <w:b/>
          <w:bCs/>
        </w:rPr>
        <w:t>) )</w:t>
      </w:r>
      <w:proofErr w:type="gramEnd"/>
      <w:r>
        <w:rPr>
          <w:b/>
          <w:bCs/>
        </w:rPr>
        <w:t xml:space="preserve"> </w:t>
      </w:r>
      <w:proofErr w:type="spellStart"/>
      <w:r w:rsidRPr="0050123F">
        <w:rPr>
          <w:b/>
          <w:bCs/>
          <w:i/>
          <w:iCs/>
        </w:rPr>
        <w:t>Troško</w:t>
      </w:r>
      <w:r w:rsidR="00BB755B" w:rsidRPr="0050123F">
        <w:rPr>
          <w:b/>
          <w:bCs/>
          <w:i/>
          <w:iCs/>
        </w:rPr>
        <w:t>vi</w:t>
      </w:r>
      <w:proofErr w:type="spellEnd"/>
      <w:r w:rsidR="00BB755B" w:rsidRPr="0050123F">
        <w:rPr>
          <w:b/>
          <w:bCs/>
          <w:i/>
          <w:iCs/>
        </w:rPr>
        <w:t xml:space="preserve"> </w:t>
      </w:r>
      <w:proofErr w:type="spellStart"/>
      <w:r w:rsidR="00BB755B" w:rsidRPr="0050123F">
        <w:rPr>
          <w:b/>
          <w:bCs/>
          <w:i/>
          <w:iCs/>
        </w:rPr>
        <w:t>sudskih</w:t>
      </w:r>
      <w:proofErr w:type="spellEnd"/>
      <w:r w:rsidR="00BB755B" w:rsidRPr="0050123F">
        <w:rPr>
          <w:b/>
          <w:bCs/>
          <w:i/>
          <w:iCs/>
        </w:rPr>
        <w:t xml:space="preserve"> </w:t>
      </w:r>
      <w:proofErr w:type="spellStart"/>
      <w:r w:rsidR="00BB755B" w:rsidRPr="0050123F">
        <w:rPr>
          <w:b/>
          <w:bCs/>
          <w:i/>
          <w:iCs/>
        </w:rPr>
        <w:t>postupaka</w:t>
      </w:r>
      <w:proofErr w:type="spellEnd"/>
      <w:r w:rsidR="00BB755B">
        <w:rPr>
          <w:i/>
          <w:iCs/>
        </w:rPr>
        <w:t xml:space="preserve"> </w:t>
      </w:r>
      <w:proofErr w:type="spellStart"/>
      <w:r w:rsidR="00BB755B">
        <w:rPr>
          <w:i/>
          <w:iCs/>
        </w:rPr>
        <w:t>iznose</w:t>
      </w:r>
      <w:proofErr w:type="spellEnd"/>
      <w:r w:rsidR="00BB755B">
        <w:rPr>
          <w:i/>
          <w:iCs/>
        </w:rPr>
        <w:t xml:space="preserve"> </w:t>
      </w:r>
      <w:r w:rsidR="00A43555">
        <w:rPr>
          <w:i/>
          <w:iCs/>
        </w:rPr>
        <w:t>2.</w:t>
      </w:r>
      <w:r w:rsidR="00AA447E">
        <w:rPr>
          <w:i/>
          <w:iCs/>
        </w:rPr>
        <w:t>771,62</w:t>
      </w:r>
      <w:r w:rsidR="00A43555">
        <w:rPr>
          <w:i/>
          <w:iCs/>
        </w:rPr>
        <w:t xml:space="preserve">  </w:t>
      </w:r>
      <w:r w:rsidR="00BB755B">
        <w:rPr>
          <w:i/>
          <w:iCs/>
        </w:rPr>
        <w:t xml:space="preserve">EUR </w:t>
      </w:r>
      <w:proofErr w:type="spellStart"/>
      <w:r w:rsidR="001C7C18">
        <w:rPr>
          <w:i/>
          <w:iCs/>
        </w:rPr>
        <w:t>odnose</w:t>
      </w:r>
      <w:proofErr w:type="spellEnd"/>
      <w:r w:rsidR="001C7C18">
        <w:rPr>
          <w:i/>
          <w:iCs/>
        </w:rPr>
        <w:t xml:space="preserve"> </w:t>
      </w:r>
      <w:proofErr w:type="spellStart"/>
      <w:r w:rsidR="001C7C18">
        <w:rPr>
          <w:i/>
          <w:iCs/>
        </w:rPr>
        <w:t>na</w:t>
      </w:r>
      <w:proofErr w:type="spellEnd"/>
      <w:r w:rsidR="001C7C18">
        <w:rPr>
          <w:i/>
          <w:iCs/>
        </w:rPr>
        <w:t xml:space="preserve"> </w:t>
      </w:r>
      <w:proofErr w:type="spellStart"/>
      <w:r w:rsidR="001C7C18">
        <w:rPr>
          <w:i/>
          <w:iCs/>
        </w:rPr>
        <w:t>troškove</w:t>
      </w:r>
      <w:proofErr w:type="spellEnd"/>
      <w:r w:rsidR="001C7C18">
        <w:rPr>
          <w:i/>
          <w:iCs/>
        </w:rPr>
        <w:t xml:space="preserve"> po </w:t>
      </w:r>
      <w:proofErr w:type="spellStart"/>
      <w:r w:rsidR="001C7C18">
        <w:rPr>
          <w:i/>
          <w:iCs/>
        </w:rPr>
        <w:t>sudskim</w:t>
      </w:r>
      <w:proofErr w:type="spellEnd"/>
      <w:r w:rsidR="001C7C18">
        <w:rPr>
          <w:i/>
          <w:iCs/>
        </w:rPr>
        <w:t xml:space="preserve"> </w:t>
      </w:r>
      <w:proofErr w:type="spellStart"/>
      <w:r w:rsidR="001C7C18">
        <w:rPr>
          <w:i/>
          <w:iCs/>
        </w:rPr>
        <w:t>presudama</w:t>
      </w:r>
      <w:proofErr w:type="spellEnd"/>
      <w:r w:rsidR="001C7C18">
        <w:rPr>
          <w:i/>
          <w:iCs/>
        </w:rPr>
        <w:t xml:space="preserve"> </w:t>
      </w:r>
      <w:proofErr w:type="spellStart"/>
      <w:r w:rsidR="001C7C18">
        <w:rPr>
          <w:i/>
          <w:iCs/>
        </w:rPr>
        <w:t>koje</w:t>
      </w:r>
      <w:proofErr w:type="spellEnd"/>
      <w:r w:rsidR="001C7C18">
        <w:rPr>
          <w:i/>
          <w:iCs/>
        </w:rPr>
        <w:t xml:space="preserve"> </w:t>
      </w:r>
      <w:proofErr w:type="spellStart"/>
      <w:r w:rsidR="001C7C18">
        <w:rPr>
          <w:i/>
          <w:iCs/>
        </w:rPr>
        <w:t>su</w:t>
      </w:r>
      <w:proofErr w:type="spellEnd"/>
      <w:r w:rsidR="001C7C18">
        <w:rPr>
          <w:i/>
          <w:iCs/>
        </w:rPr>
        <w:t xml:space="preserve"> </w:t>
      </w:r>
      <w:proofErr w:type="spellStart"/>
      <w:r w:rsidR="001C7C18">
        <w:rPr>
          <w:i/>
          <w:iCs/>
        </w:rPr>
        <w:t>djelatnici</w:t>
      </w:r>
      <w:proofErr w:type="spellEnd"/>
      <w:r w:rsidR="001C7C18">
        <w:rPr>
          <w:i/>
          <w:iCs/>
        </w:rPr>
        <w:t xml:space="preserve"> IMIN-a </w:t>
      </w:r>
      <w:proofErr w:type="spellStart"/>
      <w:r w:rsidR="001C7C18">
        <w:rPr>
          <w:i/>
          <w:iCs/>
        </w:rPr>
        <w:t>podnjeli</w:t>
      </w:r>
      <w:proofErr w:type="spellEnd"/>
      <w:r w:rsidR="001C7C18">
        <w:rPr>
          <w:i/>
          <w:iCs/>
        </w:rPr>
        <w:t xml:space="preserve"> za </w:t>
      </w:r>
      <w:proofErr w:type="spellStart"/>
      <w:r w:rsidR="001C7C18">
        <w:rPr>
          <w:i/>
          <w:iCs/>
        </w:rPr>
        <w:t>povećanja</w:t>
      </w:r>
      <w:proofErr w:type="spellEnd"/>
      <w:r w:rsidR="001C7C18">
        <w:rPr>
          <w:i/>
          <w:iCs/>
        </w:rPr>
        <w:t xml:space="preserve"> </w:t>
      </w:r>
      <w:proofErr w:type="spellStart"/>
      <w:r w:rsidR="001C7C18">
        <w:rPr>
          <w:i/>
          <w:iCs/>
        </w:rPr>
        <w:t>pla</w:t>
      </w:r>
      <w:r w:rsidR="00EF437D">
        <w:rPr>
          <w:i/>
          <w:iCs/>
        </w:rPr>
        <w:t>će</w:t>
      </w:r>
      <w:proofErr w:type="spellEnd"/>
      <w:r w:rsidR="00EF437D">
        <w:rPr>
          <w:i/>
          <w:iCs/>
        </w:rPr>
        <w:t xml:space="preserve"> za 6 % </w:t>
      </w:r>
    </w:p>
    <w:p w14:paraId="06AEA887" w14:textId="402AD560" w:rsidR="009A6E26" w:rsidRDefault="009A6E26" w:rsidP="009A6E26">
      <w:pPr>
        <w:autoSpaceDE w:val="0"/>
        <w:autoSpaceDN w:val="0"/>
        <w:adjustRightInd w:val="0"/>
        <w:spacing w:after="0" w:line="240" w:lineRule="auto"/>
        <w:rPr>
          <w:i/>
          <w:iCs/>
        </w:rPr>
      </w:pPr>
      <w:proofErr w:type="spellStart"/>
      <w:r>
        <w:rPr>
          <w:i/>
          <w:iCs/>
        </w:rPr>
        <w:t>te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su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ti</w:t>
      </w:r>
      <w:proofErr w:type="spellEnd"/>
      <w:r>
        <w:rPr>
          <w:i/>
          <w:iCs/>
        </w:rPr>
        <w:t xml:space="preserve"> </w:t>
      </w:r>
      <w:proofErr w:type="spellStart"/>
      <w:proofErr w:type="gramStart"/>
      <w:r>
        <w:rPr>
          <w:i/>
          <w:iCs/>
        </w:rPr>
        <w:t>troškovi</w:t>
      </w:r>
      <w:proofErr w:type="spellEnd"/>
      <w:r>
        <w:rPr>
          <w:i/>
          <w:iCs/>
        </w:rPr>
        <w:t xml:space="preserve"> </w:t>
      </w:r>
      <w:r w:rsidR="00BF1BC4">
        <w:rPr>
          <w:i/>
          <w:iCs/>
        </w:rPr>
        <w:t xml:space="preserve"> </w:t>
      </w:r>
      <w:proofErr w:type="spellStart"/>
      <w:r w:rsidR="00BF1BC4">
        <w:rPr>
          <w:i/>
          <w:iCs/>
        </w:rPr>
        <w:t>znatno</w:t>
      </w:r>
      <w:proofErr w:type="spellEnd"/>
      <w:proofErr w:type="gramEnd"/>
      <w:r w:rsidR="00BF1BC4">
        <w:rPr>
          <w:i/>
          <w:iCs/>
        </w:rPr>
        <w:t xml:space="preserve"> </w:t>
      </w:r>
      <w:proofErr w:type="spellStart"/>
      <w:r>
        <w:rPr>
          <w:i/>
          <w:iCs/>
        </w:rPr>
        <w:t>manji</w:t>
      </w:r>
      <w:proofErr w:type="spellEnd"/>
      <w:r>
        <w:rPr>
          <w:i/>
          <w:iCs/>
        </w:rPr>
        <w:t xml:space="preserve"> u </w:t>
      </w:r>
      <w:proofErr w:type="spellStart"/>
      <w:r>
        <w:rPr>
          <w:i/>
          <w:iCs/>
        </w:rPr>
        <w:t>odnosu</w:t>
      </w:r>
      <w:proofErr w:type="spellEnd"/>
      <w:r w:rsidR="00BF1BC4">
        <w:rPr>
          <w:i/>
          <w:iCs/>
        </w:rPr>
        <w:t xml:space="preserve"> </w:t>
      </w:r>
      <w:proofErr w:type="spellStart"/>
      <w:r w:rsidR="00BF1BC4">
        <w:rPr>
          <w:i/>
          <w:iCs/>
        </w:rPr>
        <w:t>na</w:t>
      </w:r>
      <w:proofErr w:type="spellEnd"/>
      <w:r w:rsidR="00BF1BC4">
        <w:rPr>
          <w:i/>
          <w:iCs/>
        </w:rPr>
        <w:t xml:space="preserve"> </w:t>
      </w:r>
      <w:r>
        <w:rPr>
          <w:i/>
          <w:iCs/>
        </w:rPr>
        <w:t xml:space="preserve"> </w:t>
      </w:r>
      <w:proofErr w:type="spellStart"/>
      <w:r>
        <w:rPr>
          <w:i/>
          <w:iCs/>
        </w:rPr>
        <w:t>prošl</w:t>
      </w:r>
      <w:r w:rsidR="00BF1BC4">
        <w:rPr>
          <w:i/>
          <w:iCs/>
        </w:rPr>
        <w:t>u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godin</w:t>
      </w:r>
      <w:r w:rsidR="00BF1BC4">
        <w:rPr>
          <w:i/>
          <w:iCs/>
        </w:rPr>
        <w:t>u</w:t>
      </w:r>
      <w:proofErr w:type="spellEnd"/>
    </w:p>
    <w:p w14:paraId="4D948123" w14:textId="77777777" w:rsidR="009A6E26" w:rsidRDefault="009A6E26" w:rsidP="004717DD">
      <w:pPr>
        <w:autoSpaceDE w:val="0"/>
        <w:autoSpaceDN w:val="0"/>
        <w:adjustRightInd w:val="0"/>
        <w:spacing w:after="0" w:line="240" w:lineRule="auto"/>
        <w:rPr>
          <w:b/>
          <w:bCs/>
        </w:rPr>
      </w:pPr>
    </w:p>
    <w:p w14:paraId="777B0BE4" w14:textId="77777777" w:rsidR="00AD178C" w:rsidRDefault="00AD178C" w:rsidP="004717DD">
      <w:pPr>
        <w:autoSpaceDE w:val="0"/>
        <w:autoSpaceDN w:val="0"/>
        <w:adjustRightInd w:val="0"/>
        <w:spacing w:after="0" w:line="240" w:lineRule="auto"/>
        <w:rPr>
          <w:i/>
          <w:iCs/>
        </w:rPr>
      </w:pPr>
    </w:p>
    <w:p w14:paraId="56339353" w14:textId="77777777" w:rsidR="00AD178C" w:rsidRDefault="00AD178C" w:rsidP="004717DD">
      <w:pPr>
        <w:autoSpaceDE w:val="0"/>
        <w:autoSpaceDN w:val="0"/>
        <w:adjustRightInd w:val="0"/>
        <w:spacing w:after="0" w:line="240" w:lineRule="auto"/>
        <w:rPr>
          <w:i/>
          <w:iCs/>
        </w:rPr>
      </w:pPr>
    </w:p>
    <w:p w14:paraId="05CD5710" w14:textId="64E213C3" w:rsidR="00D704DA" w:rsidRPr="003475FF" w:rsidRDefault="00294970">
      <w:pPr>
        <w:spacing w:after="0" w:line="259" w:lineRule="auto"/>
        <w:ind w:left="0" w:firstLine="0"/>
        <w:jc w:val="left"/>
        <w:rPr>
          <w:lang w:val="hr-HR"/>
        </w:rPr>
      </w:pPr>
      <w:r w:rsidRPr="003475FF">
        <w:rPr>
          <w:lang w:val="hr-HR"/>
        </w:rPr>
        <w:t xml:space="preserve"> </w:t>
      </w:r>
    </w:p>
    <w:p w14:paraId="3191B99C" w14:textId="77777777" w:rsidR="00D704DA" w:rsidRPr="003475FF" w:rsidRDefault="00294970" w:rsidP="00182C72">
      <w:pPr>
        <w:ind w:left="-5" w:right="104"/>
        <w:rPr>
          <w:lang w:val="hr-HR"/>
        </w:rPr>
      </w:pPr>
      <w:r w:rsidRPr="003475FF">
        <w:rPr>
          <w:lang w:val="hr-HR"/>
        </w:rPr>
        <w:t xml:space="preserve">PRIHODI I RASHODI OD NEFINANCIJSKE IMOVINE  </w:t>
      </w:r>
    </w:p>
    <w:p w14:paraId="3E8A635F" w14:textId="77777777" w:rsidR="00D704DA" w:rsidRPr="003475FF" w:rsidRDefault="00294970">
      <w:pPr>
        <w:spacing w:after="3" w:line="259" w:lineRule="auto"/>
        <w:ind w:left="0" w:firstLine="0"/>
        <w:jc w:val="left"/>
        <w:rPr>
          <w:lang w:val="hr-HR"/>
        </w:rPr>
      </w:pPr>
      <w:r w:rsidRPr="003475FF">
        <w:rPr>
          <w:lang w:val="hr-HR"/>
        </w:rPr>
        <w:t xml:space="preserve"> </w:t>
      </w:r>
    </w:p>
    <w:p w14:paraId="5E131B36" w14:textId="3384AB2C" w:rsidR="009A1C29" w:rsidRDefault="00294970">
      <w:pPr>
        <w:ind w:left="-5" w:right="104"/>
        <w:rPr>
          <w:lang w:val="hr-HR"/>
        </w:rPr>
      </w:pPr>
      <w:r w:rsidRPr="003475FF">
        <w:rPr>
          <w:b/>
          <w:lang w:val="hr-HR"/>
        </w:rPr>
        <w:t>Rashodi</w:t>
      </w:r>
      <w:r w:rsidRPr="003475FF">
        <w:rPr>
          <w:lang w:val="hr-HR"/>
        </w:rPr>
        <w:t xml:space="preserve"> za nabav</w:t>
      </w:r>
      <w:r w:rsidR="009A1C29">
        <w:rPr>
          <w:lang w:val="hr-HR"/>
        </w:rPr>
        <w:t xml:space="preserve">u nefinancijske imovine </w:t>
      </w:r>
    </w:p>
    <w:p w14:paraId="078E5CFC" w14:textId="2C5B700C" w:rsidR="00E663FD" w:rsidRDefault="00CF54EF" w:rsidP="009A1C29">
      <w:pPr>
        <w:ind w:left="0" w:right="104" w:firstLine="0"/>
        <w:rPr>
          <w:lang w:val="hr-HR"/>
        </w:rPr>
      </w:pPr>
      <w:r>
        <w:rPr>
          <w:rFonts w:ascii="Arial-BoldMT" w:hAnsi="Arial-BoldMT" w:cs="Arial-BoldMT"/>
          <w:b/>
          <w:bCs/>
        </w:rPr>
        <w:t xml:space="preserve">BILJEŠKA BROJ </w:t>
      </w:r>
      <w:r w:rsidR="00A2393A">
        <w:rPr>
          <w:b/>
          <w:bCs/>
        </w:rPr>
        <w:t>21</w:t>
      </w:r>
      <w:r>
        <w:rPr>
          <w:b/>
          <w:bCs/>
        </w:rPr>
        <w:t>. (</w:t>
      </w:r>
      <w:proofErr w:type="spellStart"/>
      <w:r>
        <w:rPr>
          <w:rFonts w:ascii="Arial-BoldMT" w:hAnsi="Arial-BoldMT" w:cs="Arial-BoldMT"/>
          <w:b/>
          <w:bCs/>
        </w:rPr>
        <w:t>Šifra</w:t>
      </w:r>
      <w:proofErr w:type="spellEnd"/>
      <w:r>
        <w:rPr>
          <w:rFonts w:ascii="Arial-BoldMT" w:hAnsi="Arial-BoldMT" w:cs="Arial-BoldMT"/>
          <w:b/>
          <w:bCs/>
        </w:rPr>
        <w:t xml:space="preserve"> 4221</w:t>
      </w:r>
      <w:r>
        <w:rPr>
          <w:b/>
          <w:bCs/>
        </w:rPr>
        <w:t>)</w:t>
      </w:r>
      <w:r>
        <w:rPr>
          <w:lang w:val="hr-HR"/>
        </w:rPr>
        <w:t xml:space="preserve"> </w:t>
      </w:r>
      <w:r w:rsidR="00E44716" w:rsidRPr="00A2393A">
        <w:rPr>
          <w:b/>
          <w:bCs/>
          <w:i/>
          <w:iCs/>
          <w:lang w:val="hr-HR"/>
        </w:rPr>
        <w:t xml:space="preserve">Uredska oprema i </w:t>
      </w:r>
      <w:proofErr w:type="gramStart"/>
      <w:r w:rsidR="00E44716" w:rsidRPr="00A2393A">
        <w:rPr>
          <w:b/>
          <w:bCs/>
          <w:i/>
          <w:iCs/>
          <w:lang w:val="hr-HR"/>
        </w:rPr>
        <w:t>namještaj</w:t>
      </w:r>
      <w:r w:rsidR="00E44716" w:rsidRPr="00CF54EF">
        <w:rPr>
          <w:lang w:val="hr-HR"/>
        </w:rPr>
        <w:t xml:space="preserve"> </w:t>
      </w:r>
      <w:r w:rsidR="00874CBC" w:rsidRPr="00CF54EF">
        <w:rPr>
          <w:lang w:val="hr-HR"/>
        </w:rPr>
        <w:t xml:space="preserve"> </w:t>
      </w:r>
      <w:r w:rsidR="009A1C29" w:rsidRPr="00CF54EF">
        <w:rPr>
          <w:lang w:val="hr-HR"/>
        </w:rPr>
        <w:t>u</w:t>
      </w:r>
      <w:proofErr w:type="gramEnd"/>
      <w:r w:rsidR="009A1C29" w:rsidRPr="00CF54EF">
        <w:rPr>
          <w:lang w:val="hr-HR"/>
        </w:rPr>
        <w:t xml:space="preserve"> obračunskom razdoblju iznose </w:t>
      </w:r>
      <w:r w:rsidR="00936BE6">
        <w:rPr>
          <w:lang w:val="hr-HR"/>
        </w:rPr>
        <w:t xml:space="preserve">24.575,83 </w:t>
      </w:r>
      <w:r w:rsidR="00A43555">
        <w:rPr>
          <w:lang w:val="hr-HR"/>
        </w:rPr>
        <w:t xml:space="preserve"> </w:t>
      </w:r>
      <w:r>
        <w:rPr>
          <w:lang w:val="hr-HR"/>
        </w:rPr>
        <w:t xml:space="preserve">EUR i veća </w:t>
      </w:r>
      <w:r w:rsidR="00E44716" w:rsidRPr="00CF54EF">
        <w:rPr>
          <w:lang w:val="hr-HR"/>
        </w:rPr>
        <w:t xml:space="preserve"> </w:t>
      </w:r>
      <w:r>
        <w:rPr>
          <w:lang w:val="hr-HR"/>
        </w:rPr>
        <w:t>s</w:t>
      </w:r>
      <w:r w:rsidR="00E44716" w:rsidRPr="00CF54EF">
        <w:rPr>
          <w:lang w:val="hr-HR"/>
        </w:rPr>
        <w:t>u odnos</w:t>
      </w:r>
      <w:r w:rsidR="00862A55">
        <w:rPr>
          <w:lang w:val="hr-HR"/>
        </w:rPr>
        <w:t xml:space="preserve">u na </w:t>
      </w:r>
      <w:r w:rsidR="004F1B0E" w:rsidRPr="00CF54EF">
        <w:rPr>
          <w:lang w:val="hr-HR"/>
        </w:rPr>
        <w:t>prošl</w:t>
      </w:r>
      <w:r w:rsidR="00862A55">
        <w:rPr>
          <w:lang w:val="hr-HR"/>
        </w:rPr>
        <w:t>u</w:t>
      </w:r>
      <w:r w:rsidR="004F1B0E" w:rsidRPr="00CF54EF">
        <w:rPr>
          <w:lang w:val="hr-HR"/>
        </w:rPr>
        <w:t xml:space="preserve"> godin</w:t>
      </w:r>
      <w:r w:rsidR="00862A55">
        <w:rPr>
          <w:lang w:val="hr-HR"/>
        </w:rPr>
        <w:t>u radi</w:t>
      </w:r>
      <w:r w:rsidR="00E663FD">
        <w:rPr>
          <w:lang w:val="hr-HR"/>
        </w:rPr>
        <w:t xml:space="preserve"> kupnja računala i printera, uredskih stolica i stolova</w:t>
      </w:r>
      <w:r w:rsidR="00A43555">
        <w:rPr>
          <w:lang w:val="hr-HR"/>
        </w:rPr>
        <w:t xml:space="preserve"> za novo zaposlene </w:t>
      </w:r>
      <w:r w:rsidR="00195C60">
        <w:rPr>
          <w:lang w:val="hr-HR"/>
        </w:rPr>
        <w:t>djelatnike</w:t>
      </w:r>
    </w:p>
    <w:p w14:paraId="3EDCB3AD" w14:textId="77777777" w:rsidR="001C7E51" w:rsidRDefault="001C7E51" w:rsidP="009A1C29">
      <w:pPr>
        <w:ind w:left="0" w:right="104" w:firstLine="0"/>
        <w:rPr>
          <w:lang w:val="hr-HR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9289"/>
      </w:tblGrid>
      <w:tr w:rsidR="001C7E51" w:rsidRPr="00F160A7" w14:paraId="0ADA9B7C" w14:textId="77777777" w:rsidTr="000C2F93">
        <w:trPr>
          <w:trHeight w:val="300"/>
        </w:trPr>
        <w:tc>
          <w:tcPr>
            <w:tcW w:w="7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BDF3B8" w14:textId="77777777" w:rsidR="000C2F93" w:rsidRPr="00D8710F" w:rsidRDefault="000C2F93" w:rsidP="000C2F93">
            <w:pPr>
              <w:spacing w:line="256" w:lineRule="auto"/>
            </w:pPr>
          </w:p>
          <w:tbl>
            <w:tblPr>
              <w:tblW w:w="10800" w:type="dxa"/>
              <w:tblLook w:val="04A0" w:firstRow="1" w:lastRow="0" w:firstColumn="1" w:lastColumn="0" w:noHBand="0" w:noVBand="1"/>
            </w:tblPr>
            <w:tblGrid>
              <w:gridCol w:w="2216"/>
              <w:gridCol w:w="2250"/>
              <w:gridCol w:w="1352"/>
              <w:gridCol w:w="4982"/>
            </w:tblGrid>
            <w:tr w:rsidR="000C2F93" w:rsidRPr="00D8710F" w14:paraId="6BAA06D2" w14:textId="77777777" w:rsidTr="005C7ED0">
              <w:trPr>
                <w:trHeight w:val="313"/>
              </w:trPr>
              <w:tc>
                <w:tcPr>
                  <w:tcW w:w="14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A3B97BB" w14:textId="77777777" w:rsidR="000C2F93" w:rsidRPr="00D8710F" w:rsidRDefault="000C2F93" w:rsidP="000C2F9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lang w:val="hr-HR"/>
                    </w:rPr>
                  </w:pPr>
                  <w:r w:rsidRPr="00D8710F">
                    <w:rPr>
                      <w:rFonts w:ascii="Calibri" w:eastAsia="Times New Roman" w:hAnsi="Calibri" w:cs="Calibri"/>
                      <w:lang w:val="hr-HR"/>
                    </w:rPr>
                    <w:t>Datum: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38E27C" w14:textId="00D4554D" w:rsidR="000C2F93" w:rsidRPr="00D8710F" w:rsidRDefault="000C2F93" w:rsidP="000C2F93">
                  <w:pPr>
                    <w:spacing w:after="0" w:line="240" w:lineRule="auto"/>
                    <w:rPr>
                      <w:rFonts w:ascii="Calibri" w:eastAsia="Times New Roman" w:hAnsi="Calibri" w:cs="Calibri"/>
                      <w:lang w:val="hr-HR"/>
                    </w:rPr>
                  </w:pPr>
                  <w:r>
                    <w:rPr>
                      <w:rFonts w:ascii="Calibri" w:eastAsia="Times New Roman" w:hAnsi="Calibri" w:cs="Calibri"/>
                      <w:lang w:val="hr-HR"/>
                    </w:rPr>
                    <w:t>2</w:t>
                  </w:r>
                  <w:r w:rsidR="007575D8">
                    <w:rPr>
                      <w:rFonts w:ascii="Calibri" w:eastAsia="Times New Roman" w:hAnsi="Calibri" w:cs="Calibri"/>
                      <w:lang w:val="hr-HR"/>
                    </w:rPr>
                    <w:t>9</w:t>
                  </w:r>
                  <w:r>
                    <w:rPr>
                      <w:rFonts w:ascii="Calibri" w:eastAsia="Times New Roman" w:hAnsi="Calibri" w:cs="Calibri"/>
                      <w:lang w:val="hr-HR"/>
                    </w:rPr>
                    <w:t>.01.2023</w:t>
                  </w:r>
                  <w:r w:rsidRPr="00D8710F">
                    <w:rPr>
                      <w:rFonts w:ascii="Calibri" w:eastAsia="Times New Roman" w:hAnsi="Calibri" w:cs="Calibri"/>
                      <w:lang w:val="hr-HR"/>
                    </w:rPr>
                    <w:t>.</w:t>
                  </w:r>
                </w:p>
              </w:tc>
              <w:tc>
                <w:tcPr>
                  <w:tcW w:w="9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0558B23" w14:textId="77777777" w:rsidR="000C2F93" w:rsidRPr="00D8710F" w:rsidRDefault="000C2F93" w:rsidP="000C2F93">
                  <w:pPr>
                    <w:spacing w:after="0" w:line="240" w:lineRule="auto"/>
                    <w:rPr>
                      <w:rFonts w:ascii="Calibri" w:eastAsia="Times New Roman" w:hAnsi="Calibri" w:cs="Calibri"/>
                      <w:lang w:val="hr-HR"/>
                    </w:rPr>
                  </w:pPr>
                </w:p>
              </w:tc>
              <w:tc>
                <w:tcPr>
                  <w:tcW w:w="33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CC77A41" w14:textId="77777777" w:rsidR="000C2F93" w:rsidRPr="00D8710F" w:rsidRDefault="000C2F93" w:rsidP="000C2F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/>
                    </w:rPr>
                  </w:pPr>
                </w:p>
              </w:tc>
            </w:tr>
            <w:tr w:rsidR="000C2F93" w:rsidRPr="00D8710F" w14:paraId="4367C304" w14:textId="77777777" w:rsidTr="005C7ED0">
              <w:trPr>
                <w:trHeight w:val="313"/>
              </w:trPr>
              <w:tc>
                <w:tcPr>
                  <w:tcW w:w="14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4D4A61D" w14:textId="77777777" w:rsidR="000C2F93" w:rsidRPr="00D8710F" w:rsidRDefault="000C2F93" w:rsidP="000C2F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/>
                    </w:rPr>
                  </w:pP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CF5A23F" w14:textId="77777777" w:rsidR="000C2F93" w:rsidRPr="00D8710F" w:rsidRDefault="000C2F93" w:rsidP="000C2F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/>
                    </w:rPr>
                  </w:pPr>
                </w:p>
              </w:tc>
              <w:tc>
                <w:tcPr>
                  <w:tcW w:w="9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65DFA2B" w14:textId="77777777" w:rsidR="000C2F93" w:rsidRPr="00D8710F" w:rsidRDefault="000C2F93" w:rsidP="000C2F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/>
                    </w:rPr>
                  </w:pPr>
                </w:p>
              </w:tc>
              <w:tc>
                <w:tcPr>
                  <w:tcW w:w="33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E530EB3" w14:textId="77777777" w:rsidR="000C2F93" w:rsidRPr="00D8710F" w:rsidRDefault="000C2F93" w:rsidP="000C2F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/>
                    </w:rPr>
                  </w:pPr>
                </w:p>
              </w:tc>
            </w:tr>
            <w:tr w:rsidR="000C2F93" w:rsidRPr="00D8710F" w14:paraId="0F7646A0" w14:textId="77777777" w:rsidTr="005C7ED0">
              <w:trPr>
                <w:trHeight w:val="313"/>
              </w:trPr>
              <w:tc>
                <w:tcPr>
                  <w:tcW w:w="14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EB1500F" w14:textId="77777777" w:rsidR="000C2F93" w:rsidRPr="00D8710F" w:rsidRDefault="000C2F93" w:rsidP="000C2F9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lang w:val="hr-HR"/>
                    </w:rPr>
                  </w:pPr>
                  <w:r w:rsidRPr="00D8710F">
                    <w:rPr>
                      <w:rFonts w:ascii="Calibri" w:eastAsia="Times New Roman" w:hAnsi="Calibri" w:cs="Calibri"/>
                      <w:lang w:val="hr-HR"/>
                    </w:rPr>
                    <w:t>Osoba za kontaktiranje:</w:t>
                  </w:r>
                </w:p>
              </w:tc>
              <w:tc>
                <w:tcPr>
                  <w:tcW w:w="240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735946F5" w14:textId="77777777" w:rsidR="000C2F93" w:rsidRPr="00D8710F" w:rsidRDefault="000C2F93" w:rsidP="000C2F9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lang w:val="hr-HR"/>
                    </w:rPr>
                  </w:pPr>
                  <w:r>
                    <w:rPr>
                      <w:rFonts w:ascii="Calibri" w:eastAsia="Times New Roman" w:hAnsi="Calibri" w:cs="Calibri"/>
                      <w:lang w:val="hr-HR"/>
                    </w:rPr>
                    <w:t xml:space="preserve">Tanja Babić </w:t>
                  </w:r>
                  <w:r w:rsidRPr="00D8710F">
                    <w:rPr>
                      <w:rFonts w:ascii="Calibri" w:eastAsia="Times New Roman" w:hAnsi="Calibri" w:cs="Calibri"/>
                      <w:lang w:val="hr-HR"/>
                    </w:rPr>
                    <w:t xml:space="preserve">, </w:t>
                  </w:r>
                  <w:proofErr w:type="spellStart"/>
                  <w:r w:rsidRPr="00D8710F">
                    <w:rPr>
                      <w:rFonts w:ascii="Calibri" w:eastAsia="Times New Roman" w:hAnsi="Calibri" w:cs="Calibri"/>
                      <w:lang w:val="hr-HR"/>
                    </w:rPr>
                    <w:t>mag.oec</w:t>
                  </w:r>
                  <w:proofErr w:type="spellEnd"/>
                  <w:r w:rsidRPr="00D8710F">
                    <w:rPr>
                      <w:rFonts w:ascii="Calibri" w:eastAsia="Times New Roman" w:hAnsi="Calibri" w:cs="Calibri"/>
                      <w:lang w:val="hr-HR"/>
                    </w:rPr>
                    <w:t>.</w:t>
                  </w:r>
                </w:p>
              </w:tc>
              <w:tc>
                <w:tcPr>
                  <w:tcW w:w="33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3041A6B" w14:textId="77777777" w:rsidR="000C2F93" w:rsidRPr="00D8710F" w:rsidRDefault="000C2F93" w:rsidP="000C2F93">
                  <w:pPr>
                    <w:spacing w:after="0" w:line="240" w:lineRule="auto"/>
                    <w:rPr>
                      <w:rFonts w:ascii="Calibri" w:eastAsia="Times New Roman" w:hAnsi="Calibri" w:cs="Calibri"/>
                      <w:lang w:val="hr-HR"/>
                    </w:rPr>
                  </w:pPr>
                </w:p>
              </w:tc>
            </w:tr>
            <w:tr w:rsidR="000C2F93" w:rsidRPr="00D8710F" w14:paraId="32B8E716" w14:textId="77777777" w:rsidTr="005C7ED0">
              <w:trPr>
                <w:trHeight w:val="313"/>
              </w:trPr>
              <w:tc>
                <w:tcPr>
                  <w:tcW w:w="14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780341A" w14:textId="77777777" w:rsidR="000C2F93" w:rsidRPr="00D8710F" w:rsidRDefault="000C2F93" w:rsidP="000C2F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/>
                    </w:rPr>
                  </w:pP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C5BAA55" w14:textId="77777777" w:rsidR="000C2F93" w:rsidRPr="00D8710F" w:rsidRDefault="000C2F93" w:rsidP="000C2F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/>
                    </w:rPr>
                  </w:pPr>
                </w:p>
              </w:tc>
              <w:tc>
                <w:tcPr>
                  <w:tcW w:w="9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3A22D0A" w14:textId="77777777" w:rsidR="000C2F93" w:rsidRPr="00D8710F" w:rsidRDefault="000C2F93" w:rsidP="000C2F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/>
                    </w:rPr>
                  </w:pPr>
                </w:p>
              </w:tc>
              <w:tc>
                <w:tcPr>
                  <w:tcW w:w="33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FA687E9" w14:textId="77777777" w:rsidR="000C2F93" w:rsidRPr="00D8710F" w:rsidRDefault="000C2F93" w:rsidP="000C2F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/>
                    </w:rPr>
                  </w:pPr>
                </w:p>
              </w:tc>
            </w:tr>
            <w:tr w:rsidR="000C2F93" w:rsidRPr="00D8710F" w14:paraId="60B7F850" w14:textId="77777777" w:rsidTr="005C7ED0">
              <w:trPr>
                <w:trHeight w:val="313"/>
              </w:trPr>
              <w:tc>
                <w:tcPr>
                  <w:tcW w:w="14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A861121" w14:textId="77777777" w:rsidR="000C2F93" w:rsidRPr="00D8710F" w:rsidRDefault="000C2F93" w:rsidP="000C2F9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lang w:val="hr-HR"/>
                    </w:rPr>
                  </w:pPr>
                  <w:r w:rsidRPr="00D8710F">
                    <w:rPr>
                      <w:rFonts w:ascii="Calibri" w:eastAsia="Times New Roman" w:hAnsi="Calibri" w:cs="Calibri"/>
                      <w:lang w:val="hr-HR"/>
                    </w:rPr>
                    <w:t>Telefon za kontakt:</w:t>
                  </w:r>
                </w:p>
              </w:tc>
              <w:tc>
                <w:tcPr>
                  <w:tcW w:w="240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044C0C8A" w14:textId="77777777" w:rsidR="000C2F93" w:rsidRPr="00D8710F" w:rsidRDefault="000C2F93" w:rsidP="000C2F93">
                  <w:pPr>
                    <w:spacing w:after="0" w:line="240" w:lineRule="auto"/>
                    <w:rPr>
                      <w:rFonts w:ascii="Calibri" w:eastAsia="Times New Roman" w:hAnsi="Calibri" w:cs="Calibri"/>
                      <w:lang w:val="hr-HR"/>
                    </w:rPr>
                  </w:pPr>
                  <w:r>
                    <w:rPr>
                      <w:rFonts w:ascii="Calibri" w:eastAsia="Times New Roman" w:hAnsi="Calibri" w:cs="Calibri"/>
                      <w:lang w:val="hr-HR"/>
                    </w:rPr>
                    <w:t xml:space="preserve">          01/6111-550</w:t>
                  </w:r>
                </w:p>
              </w:tc>
              <w:tc>
                <w:tcPr>
                  <w:tcW w:w="33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489ACD2" w14:textId="77777777" w:rsidR="000C2F93" w:rsidRPr="00D8710F" w:rsidRDefault="000C2F93" w:rsidP="000C2F93">
                  <w:pPr>
                    <w:spacing w:after="0" w:line="240" w:lineRule="auto"/>
                    <w:rPr>
                      <w:rFonts w:ascii="Calibri" w:eastAsia="Times New Roman" w:hAnsi="Calibri" w:cs="Calibri"/>
                      <w:lang w:val="hr-HR"/>
                    </w:rPr>
                  </w:pPr>
                </w:p>
              </w:tc>
            </w:tr>
            <w:tr w:rsidR="000C2F93" w:rsidRPr="00D8710F" w14:paraId="247DB87E" w14:textId="77777777" w:rsidTr="005C7ED0">
              <w:trPr>
                <w:trHeight w:val="313"/>
              </w:trPr>
              <w:tc>
                <w:tcPr>
                  <w:tcW w:w="14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CBDF101" w14:textId="77777777" w:rsidR="000C2F93" w:rsidRPr="00D8710F" w:rsidRDefault="000C2F93" w:rsidP="000C2F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/>
                    </w:rPr>
                  </w:pP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DD361F7" w14:textId="77777777" w:rsidR="000C2F93" w:rsidRPr="00D8710F" w:rsidRDefault="000C2F93" w:rsidP="000C2F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/>
                    </w:rPr>
                  </w:pPr>
                </w:p>
              </w:tc>
              <w:tc>
                <w:tcPr>
                  <w:tcW w:w="9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162402F" w14:textId="77777777" w:rsidR="000C2F93" w:rsidRPr="00D8710F" w:rsidRDefault="000C2F93" w:rsidP="000C2F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/>
                    </w:rPr>
                  </w:pPr>
                </w:p>
              </w:tc>
              <w:tc>
                <w:tcPr>
                  <w:tcW w:w="33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14523DE" w14:textId="77777777" w:rsidR="000C2F93" w:rsidRPr="00D8710F" w:rsidRDefault="000C2F93" w:rsidP="000C2F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/>
                    </w:rPr>
                  </w:pPr>
                </w:p>
              </w:tc>
            </w:tr>
            <w:tr w:rsidR="000C2F93" w:rsidRPr="00D8710F" w14:paraId="2CEF50F3" w14:textId="77777777" w:rsidTr="005C7ED0">
              <w:trPr>
                <w:trHeight w:val="313"/>
              </w:trPr>
              <w:tc>
                <w:tcPr>
                  <w:tcW w:w="14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61B8023" w14:textId="77777777" w:rsidR="000C2F93" w:rsidRPr="00D8710F" w:rsidRDefault="000C2F93" w:rsidP="000C2F9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lang w:val="hr-HR"/>
                    </w:rPr>
                  </w:pPr>
                  <w:r w:rsidRPr="00D8710F">
                    <w:rPr>
                      <w:rFonts w:ascii="Calibri" w:eastAsia="Times New Roman" w:hAnsi="Calibri" w:cs="Calibri"/>
                      <w:lang w:val="hr-HR"/>
                    </w:rPr>
                    <w:t>Odgovorna osoba:</w:t>
                  </w:r>
                </w:p>
              </w:tc>
              <w:tc>
                <w:tcPr>
                  <w:tcW w:w="240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680F6154" w14:textId="77777777" w:rsidR="000C2F93" w:rsidRPr="00D8710F" w:rsidRDefault="000C2F93" w:rsidP="000C2F9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lang w:val="hr-HR"/>
                    </w:rPr>
                  </w:pPr>
                  <w:r w:rsidRPr="00D8710F">
                    <w:rPr>
                      <w:rFonts w:ascii="Calibri" w:eastAsia="Times New Roman" w:hAnsi="Calibri" w:cs="Calibri"/>
                      <w:lang w:val="hr-HR"/>
                    </w:rPr>
                    <w:t xml:space="preserve">Ravnateljica </w:t>
                  </w:r>
                  <w:r>
                    <w:rPr>
                      <w:rFonts w:ascii="Calibri" w:eastAsia="Times New Roman" w:hAnsi="Calibri" w:cs="Calibri"/>
                      <w:lang w:val="hr-HR"/>
                    </w:rPr>
                    <w:t>.dr.sc. Marina Perić Kaselj</w:t>
                  </w:r>
                </w:p>
              </w:tc>
              <w:tc>
                <w:tcPr>
                  <w:tcW w:w="33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115D092" w14:textId="77777777" w:rsidR="000C2F93" w:rsidRPr="00D8710F" w:rsidRDefault="000C2F93" w:rsidP="000C2F93">
                  <w:pPr>
                    <w:spacing w:after="0" w:line="240" w:lineRule="auto"/>
                    <w:rPr>
                      <w:rFonts w:ascii="Calibri" w:eastAsia="Times New Roman" w:hAnsi="Calibri" w:cs="Calibri"/>
                      <w:lang w:val="hr-HR"/>
                    </w:rPr>
                  </w:pPr>
                  <w:r>
                    <w:rPr>
                      <w:rFonts w:ascii="Calibri" w:eastAsia="Times New Roman" w:hAnsi="Calibri" w:cs="Calibri"/>
                      <w:noProof/>
                    </w:rPr>
                    <w:drawing>
                      <wp:inline distT="0" distB="0" distL="0" distR="0" wp14:anchorId="740140EF" wp14:editId="6F24F5AD">
                        <wp:extent cx="1322705" cy="659765"/>
                        <wp:effectExtent l="0" t="0" r="0" b="6985"/>
                        <wp:docPr id="4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22705" cy="65976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11EB4C4B" w14:textId="504A4568" w:rsidR="001C7E51" w:rsidRPr="00F160A7" w:rsidRDefault="001C7E51" w:rsidP="005C7ED0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1C7E51" w:rsidRPr="00F160A7" w14:paraId="2C881B97" w14:textId="77777777" w:rsidTr="000C2F93">
        <w:trPr>
          <w:trHeight w:val="300"/>
        </w:trPr>
        <w:tc>
          <w:tcPr>
            <w:tcW w:w="7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8BAD66" w14:textId="4C558AE3" w:rsidR="001C7E51" w:rsidRPr="00F160A7" w:rsidRDefault="001C7E51" w:rsidP="005C7ED0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</w:tbl>
    <w:p w14:paraId="02F4EBDC" w14:textId="77777777" w:rsidR="00E663FD" w:rsidRDefault="00E663FD" w:rsidP="009A1C29">
      <w:pPr>
        <w:ind w:left="0" w:right="104" w:firstLine="0"/>
        <w:rPr>
          <w:lang w:val="hr-HR"/>
        </w:rPr>
      </w:pPr>
    </w:p>
    <w:p w14:paraId="3A7C2142" w14:textId="77777777" w:rsidR="00E663FD" w:rsidRDefault="00E663FD" w:rsidP="009A1C29">
      <w:pPr>
        <w:ind w:left="0" w:right="104" w:firstLine="0"/>
        <w:rPr>
          <w:lang w:val="hr-HR"/>
        </w:rPr>
      </w:pPr>
    </w:p>
    <w:tbl>
      <w:tblPr>
        <w:tblW w:w="16926" w:type="dxa"/>
        <w:tblLook w:val="04A0" w:firstRow="1" w:lastRow="0" w:firstColumn="1" w:lastColumn="0" w:noHBand="0" w:noVBand="1"/>
      </w:tblPr>
      <w:tblGrid>
        <w:gridCol w:w="3470"/>
        <w:gridCol w:w="740"/>
        <w:gridCol w:w="287"/>
        <w:gridCol w:w="4926"/>
        <w:gridCol w:w="789"/>
        <w:gridCol w:w="1337"/>
        <w:gridCol w:w="791"/>
        <w:gridCol w:w="711"/>
        <w:gridCol w:w="437"/>
        <w:gridCol w:w="466"/>
        <w:gridCol w:w="3327"/>
      </w:tblGrid>
      <w:tr w:rsidR="00661E20" w:rsidRPr="006B5482" w14:paraId="680D9E5D" w14:textId="77777777" w:rsidTr="007575D8">
        <w:trPr>
          <w:trHeight w:val="313"/>
        </w:trPr>
        <w:tc>
          <w:tcPr>
            <w:tcW w:w="16926" w:type="dxa"/>
            <w:gridSpan w:val="11"/>
            <w:noWrap/>
            <w:vAlign w:val="bottom"/>
            <w:hideMark/>
          </w:tcPr>
          <w:p w14:paraId="33686F55" w14:textId="77777777" w:rsidR="006340EE" w:rsidRPr="006B5482" w:rsidRDefault="006340EE" w:rsidP="00B65FB6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lang w:val="hr-HR"/>
              </w:rPr>
            </w:pPr>
          </w:p>
          <w:p w14:paraId="07F4C628" w14:textId="77777777" w:rsidR="006340EE" w:rsidRPr="006B5482" w:rsidRDefault="006340EE" w:rsidP="00B65FB6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lang w:val="hr-HR"/>
              </w:rPr>
            </w:pPr>
          </w:p>
          <w:p w14:paraId="67C0B177" w14:textId="77777777" w:rsidR="006340EE" w:rsidRPr="006B5482" w:rsidRDefault="006340EE" w:rsidP="00B65FB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lang w:val="hr-HR"/>
              </w:rPr>
            </w:pPr>
          </w:p>
          <w:p w14:paraId="33A1FA57" w14:textId="025F9324" w:rsidR="00661E20" w:rsidRPr="006B5482" w:rsidRDefault="00661E20" w:rsidP="00B65FB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lang w:val="hr-HR"/>
              </w:rPr>
            </w:pPr>
            <w:r w:rsidRPr="006B5482">
              <w:rPr>
                <w:rFonts w:eastAsia="Times New Roman"/>
                <w:b/>
                <w:bCs/>
                <w:lang w:val="hr-HR"/>
              </w:rPr>
              <w:t>BILJEŠKA UZ IZVJEŠTAJ O OBVEZAMA</w:t>
            </w:r>
            <w:r w:rsidR="00B65FB6">
              <w:rPr>
                <w:rFonts w:eastAsia="Times New Roman"/>
                <w:b/>
                <w:bCs/>
                <w:lang w:val="hr-HR"/>
              </w:rPr>
              <w:t xml:space="preserve"> </w:t>
            </w:r>
            <w:r w:rsidR="00B65FB6" w:rsidRPr="003475FF">
              <w:rPr>
                <w:b/>
                <w:lang w:val="hr-HR"/>
              </w:rPr>
              <w:t>ZA RAZDOBLJE I</w:t>
            </w:r>
            <w:r w:rsidR="00B65FB6">
              <w:rPr>
                <w:b/>
                <w:lang w:val="hr-HR"/>
              </w:rPr>
              <w:t>-XII</w:t>
            </w:r>
            <w:r w:rsidR="00B65FB6" w:rsidRPr="003475FF">
              <w:rPr>
                <w:b/>
                <w:lang w:val="hr-HR"/>
              </w:rPr>
              <w:t xml:space="preserve"> 20</w:t>
            </w:r>
            <w:r w:rsidR="00B65FB6">
              <w:rPr>
                <w:b/>
                <w:lang w:val="hr-HR"/>
              </w:rPr>
              <w:t>23</w:t>
            </w:r>
            <w:r w:rsidR="00B65FB6" w:rsidRPr="003475FF">
              <w:rPr>
                <w:b/>
                <w:lang w:val="hr-HR"/>
              </w:rPr>
              <w:t>. GODINE</w:t>
            </w:r>
          </w:p>
        </w:tc>
      </w:tr>
      <w:tr w:rsidR="00661E20" w:rsidRPr="006B5482" w14:paraId="14E3C70F" w14:textId="77777777" w:rsidTr="007575D8">
        <w:trPr>
          <w:gridAfter w:val="2"/>
          <w:wAfter w:w="3789" w:type="dxa"/>
          <w:trHeight w:val="313"/>
        </w:trPr>
        <w:tc>
          <w:tcPr>
            <w:tcW w:w="13137" w:type="dxa"/>
            <w:gridSpan w:val="9"/>
            <w:noWrap/>
            <w:vAlign w:val="bottom"/>
            <w:hideMark/>
          </w:tcPr>
          <w:p w14:paraId="6D814FEA" w14:textId="7BFD4DCE" w:rsidR="00661E20" w:rsidRPr="006B5482" w:rsidRDefault="00661E20" w:rsidP="00B65FB6">
            <w:pPr>
              <w:spacing w:after="0" w:line="240" w:lineRule="auto"/>
              <w:jc w:val="left"/>
              <w:rPr>
                <w:rFonts w:eastAsia="Times New Roman"/>
                <w:b/>
                <w:bCs/>
                <w:lang w:val="hr-HR"/>
              </w:rPr>
            </w:pPr>
          </w:p>
        </w:tc>
      </w:tr>
      <w:tr w:rsidR="00661E20" w:rsidRPr="006B5482" w14:paraId="5C069240" w14:textId="77777777" w:rsidTr="007575D8">
        <w:trPr>
          <w:gridAfter w:val="2"/>
          <w:wAfter w:w="3789" w:type="dxa"/>
          <w:trHeight w:val="313"/>
        </w:trPr>
        <w:tc>
          <w:tcPr>
            <w:tcW w:w="4146" w:type="dxa"/>
            <w:gridSpan w:val="3"/>
            <w:noWrap/>
            <w:vAlign w:val="bottom"/>
            <w:hideMark/>
          </w:tcPr>
          <w:p w14:paraId="01585874" w14:textId="77777777" w:rsidR="00661E20" w:rsidRPr="006B5482" w:rsidRDefault="00661E20"/>
        </w:tc>
        <w:tc>
          <w:tcPr>
            <w:tcW w:w="8991" w:type="dxa"/>
            <w:gridSpan w:val="6"/>
            <w:noWrap/>
            <w:vAlign w:val="bottom"/>
            <w:hideMark/>
          </w:tcPr>
          <w:p w14:paraId="354610FD" w14:textId="77777777" w:rsidR="00661E20" w:rsidRPr="006B5482" w:rsidRDefault="00661E20">
            <w:pPr>
              <w:spacing w:after="0" w:line="256" w:lineRule="auto"/>
              <w:rPr>
                <w:lang w:val="hr-HR" w:eastAsia="hr-HR"/>
              </w:rPr>
            </w:pPr>
          </w:p>
        </w:tc>
      </w:tr>
      <w:tr w:rsidR="00661E20" w:rsidRPr="006B5482" w14:paraId="6A3CE894" w14:textId="77777777" w:rsidTr="007575D8">
        <w:trPr>
          <w:gridAfter w:val="4"/>
          <w:wAfter w:w="4937" w:type="dxa"/>
          <w:trHeight w:val="313"/>
        </w:trPr>
        <w:tc>
          <w:tcPr>
            <w:tcW w:w="9861" w:type="dxa"/>
            <w:gridSpan w:val="5"/>
            <w:noWrap/>
            <w:vAlign w:val="bottom"/>
            <w:hideMark/>
          </w:tcPr>
          <w:p w14:paraId="03258C84" w14:textId="77777777" w:rsidR="00661E20" w:rsidRPr="006B5482" w:rsidRDefault="00661E20">
            <w:pPr>
              <w:spacing w:after="0" w:line="240" w:lineRule="auto"/>
              <w:rPr>
                <w:rFonts w:eastAsia="Times New Roman"/>
                <w:b/>
                <w:bCs/>
                <w:lang w:val="hr-HR"/>
              </w:rPr>
            </w:pPr>
            <w:r w:rsidRPr="006B5482">
              <w:rPr>
                <w:b/>
                <w:lang w:val="hr-HR"/>
              </w:rPr>
              <w:t>INSTITUT ZA MIGRACIJE I NARODNOSTI</w:t>
            </w:r>
          </w:p>
        </w:tc>
        <w:tc>
          <w:tcPr>
            <w:tcW w:w="2128" w:type="dxa"/>
            <w:gridSpan w:val="2"/>
            <w:noWrap/>
            <w:vAlign w:val="bottom"/>
            <w:hideMark/>
          </w:tcPr>
          <w:p w14:paraId="528C44EC" w14:textId="77777777" w:rsidR="00661E20" w:rsidRPr="006B5482" w:rsidRDefault="00661E20">
            <w:pPr>
              <w:rPr>
                <w:rFonts w:eastAsia="Times New Roman"/>
                <w:b/>
                <w:bCs/>
                <w:lang w:val="hr-HR"/>
              </w:rPr>
            </w:pPr>
          </w:p>
        </w:tc>
      </w:tr>
      <w:tr w:rsidR="00661E20" w:rsidRPr="006B5482" w14:paraId="4A1621CB" w14:textId="77777777" w:rsidTr="007575D8">
        <w:trPr>
          <w:gridAfter w:val="4"/>
          <w:wAfter w:w="4937" w:type="dxa"/>
          <w:trHeight w:val="313"/>
        </w:trPr>
        <w:tc>
          <w:tcPr>
            <w:tcW w:w="9861" w:type="dxa"/>
            <w:gridSpan w:val="5"/>
            <w:noWrap/>
            <w:vAlign w:val="bottom"/>
            <w:hideMark/>
          </w:tcPr>
          <w:p w14:paraId="3DB35440" w14:textId="77777777" w:rsidR="00661E20" w:rsidRPr="006B5482" w:rsidRDefault="00661E20"/>
        </w:tc>
        <w:tc>
          <w:tcPr>
            <w:tcW w:w="2128" w:type="dxa"/>
            <w:gridSpan w:val="2"/>
            <w:noWrap/>
            <w:vAlign w:val="bottom"/>
            <w:hideMark/>
          </w:tcPr>
          <w:p w14:paraId="23B3F6F7" w14:textId="77777777" w:rsidR="00661E20" w:rsidRPr="006B5482" w:rsidRDefault="00661E20">
            <w:pPr>
              <w:spacing w:after="0" w:line="256" w:lineRule="auto"/>
              <w:rPr>
                <w:lang w:val="hr-HR" w:eastAsia="hr-HR"/>
              </w:rPr>
            </w:pPr>
          </w:p>
        </w:tc>
      </w:tr>
      <w:tr w:rsidR="00661E20" w:rsidRPr="006B5482" w14:paraId="0D826B5B" w14:textId="77777777" w:rsidTr="007575D8">
        <w:trPr>
          <w:gridAfter w:val="5"/>
          <w:wAfter w:w="5728" w:type="dxa"/>
          <w:trHeight w:val="313"/>
        </w:trPr>
        <w:tc>
          <w:tcPr>
            <w:tcW w:w="3119" w:type="dxa"/>
            <w:noWrap/>
            <w:vAlign w:val="bottom"/>
            <w:hideMark/>
          </w:tcPr>
          <w:p w14:paraId="4E1B4E33" w14:textId="77777777" w:rsidR="00661E20" w:rsidRPr="006B5482" w:rsidRDefault="00661E20"/>
        </w:tc>
        <w:tc>
          <w:tcPr>
            <w:tcW w:w="740" w:type="dxa"/>
            <w:noWrap/>
            <w:vAlign w:val="bottom"/>
            <w:hideMark/>
          </w:tcPr>
          <w:p w14:paraId="0893D21F" w14:textId="77777777" w:rsidR="00661E20" w:rsidRPr="006B5482" w:rsidRDefault="00661E20">
            <w:pPr>
              <w:spacing w:after="0" w:line="256" w:lineRule="auto"/>
              <w:rPr>
                <w:lang w:val="hr-HR" w:eastAsia="hr-HR"/>
              </w:rPr>
            </w:pPr>
          </w:p>
        </w:tc>
        <w:tc>
          <w:tcPr>
            <w:tcW w:w="5213" w:type="dxa"/>
            <w:gridSpan w:val="2"/>
            <w:noWrap/>
            <w:vAlign w:val="bottom"/>
            <w:hideMark/>
          </w:tcPr>
          <w:p w14:paraId="29F0AFB4" w14:textId="77777777" w:rsidR="00661E20" w:rsidRPr="006B5482" w:rsidRDefault="00661E20">
            <w:pPr>
              <w:spacing w:after="0" w:line="256" w:lineRule="auto"/>
              <w:rPr>
                <w:lang w:val="hr-HR" w:eastAsia="hr-HR"/>
              </w:rPr>
            </w:pPr>
          </w:p>
        </w:tc>
        <w:tc>
          <w:tcPr>
            <w:tcW w:w="2126" w:type="dxa"/>
            <w:gridSpan w:val="2"/>
            <w:noWrap/>
            <w:vAlign w:val="bottom"/>
            <w:hideMark/>
          </w:tcPr>
          <w:p w14:paraId="119147F6" w14:textId="77777777" w:rsidR="00661E20" w:rsidRPr="006B5482" w:rsidRDefault="00661E20">
            <w:pPr>
              <w:spacing w:after="0" w:line="256" w:lineRule="auto"/>
              <w:rPr>
                <w:lang w:val="hr-HR" w:eastAsia="hr-HR"/>
              </w:rPr>
            </w:pPr>
          </w:p>
        </w:tc>
      </w:tr>
      <w:tr w:rsidR="00661E20" w:rsidRPr="006B5482" w14:paraId="69FDB5C1" w14:textId="77777777" w:rsidTr="007575D8">
        <w:trPr>
          <w:gridAfter w:val="5"/>
          <w:wAfter w:w="5728" w:type="dxa"/>
          <w:trHeight w:val="313"/>
        </w:trPr>
        <w:tc>
          <w:tcPr>
            <w:tcW w:w="3119" w:type="dxa"/>
            <w:noWrap/>
            <w:vAlign w:val="bottom"/>
            <w:hideMark/>
          </w:tcPr>
          <w:p w14:paraId="5F5D445E" w14:textId="77777777" w:rsidR="00661E20" w:rsidRPr="006B5482" w:rsidRDefault="00661E20">
            <w:pPr>
              <w:spacing w:after="0" w:line="240" w:lineRule="auto"/>
              <w:rPr>
                <w:rFonts w:eastAsia="Times New Roman"/>
                <w:b/>
                <w:lang w:val="hr-HR"/>
              </w:rPr>
            </w:pPr>
            <w:r w:rsidRPr="006B5482">
              <w:rPr>
                <w:rFonts w:eastAsia="Times New Roman"/>
                <w:b/>
                <w:lang w:val="hr-HR"/>
              </w:rPr>
              <w:t>OIB:</w:t>
            </w:r>
            <w:r w:rsidRPr="006B5482">
              <w:rPr>
                <w:b/>
                <w:lang w:val="hr-HR"/>
              </w:rPr>
              <w:t>80265403319</w:t>
            </w:r>
          </w:p>
        </w:tc>
        <w:tc>
          <w:tcPr>
            <w:tcW w:w="740" w:type="dxa"/>
            <w:noWrap/>
            <w:vAlign w:val="bottom"/>
            <w:hideMark/>
          </w:tcPr>
          <w:p w14:paraId="1814C0D6" w14:textId="77777777" w:rsidR="00661E20" w:rsidRPr="006B5482" w:rsidRDefault="00661E20">
            <w:pPr>
              <w:rPr>
                <w:rFonts w:eastAsia="Times New Roman"/>
                <w:b/>
                <w:lang w:val="hr-HR"/>
              </w:rPr>
            </w:pPr>
          </w:p>
        </w:tc>
        <w:tc>
          <w:tcPr>
            <w:tcW w:w="5213" w:type="dxa"/>
            <w:gridSpan w:val="2"/>
            <w:noWrap/>
            <w:vAlign w:val="bottom"/>
            <w:hideMark/>
          </w:tcPr>
          <w:p w14:paraId="6F36A0CA" w14:textId="77777777" w:rsidR="00661E20" w:rsidRPr="006B5482" w:rsidRDefault="00661E20">
            <w:pPr>
              <w:spacing w:after="0" w:line="256" w:lineRule="auto"/>
              <w:rPr>
                <w:lang w:val="hr-HR" w:eastAsia="hr-HR"/>
              </w:rPr>
            </w:pPr>
          </w:p>
        </w:tc>
        <w:tc>
          <w:tcPr>
            <w:tcW w:w="2126" w:type="dxa"/>
            <w:gridSpan w:val="2"/>
            <w:noWrap/>
            <w:vAlign w:val="bottom"/>
            <w:hideMark/>
          </w:tcPr>
          <w:p w14:paraId="1DC3576D" w14:textId="77777777" w:rsidR="00661E20" w:rsidRPr="006B5482" w:rsidRDefault="00661E20">
            <w:pPr>
              <w:spacing w:after="0" w:line="256" w:lineRule="auto"/>
              <w:rPr>
                <w:lang w:val="hr-HR" w:eastAsia="hr-HR"/>
              </w:rPr>
            </w:pPr>
          </w:p>
        </w:tc>
      </w:tr>
      <w:tr w:rsidR="00661E20" w:rsidRPr="006B5482" w14:paraId="2591724B" w14:textId="77777777" w:rsidTr="007575D8">
        <w:trPr>
          <w:gridAfter w:val="5"/>
          <w:wAfter w:w="5728" w:type="dxa"/>
          <w:trHeight w:val="313"/>
        </w:trPr>
        <w:tc>
          <w:tcPr>
            <w:tcW w:w="3859" w:type="dxa"/>
            <w:gridSpan w:val="2"/>
            <w:noWrap/>
            <w:vAlign w:val="bottom"/>
            <w:hideMark/>
          </w:tcPr>
          <w:p w14:paraId="4532A00E" w14:textId="77777777" w:rsidR="00661E20" w:rsidRPr="006B5482" w:rsidRDefault="00661E20">
            <w:pPr>
              <w:spacing w:after="0" w:line="240" w:lineRule="auto"/>
              <w:rPr>
                <w:rFonts w:eastAsia="Times New Roman"/>
                <w:b/>
                <w:lang w:val="hr-HR"/>
              </w:rPr>
            </w:pPr>
            <w:r w:rsidRPr="006B5482">
              <w:rPr>
                <w:rFonts w:eastAsia="Times New Roman"/>
                <w:b/>
                <w:lang w:val="hr-HR"/>
              </w:rPr>
              <w:t xml:space="preserve">Matični broj: </w:t>
            </w:r>
            <w:r w:rsidRPr="006B5482">
              <w:rPr>
                <w:b/>
                <w:lang w:val="hr-HR"/>
              </w:rPr>
              <w:t>3287572</w:t>
            </w:r>
          </w:p>
        </w:tc>
        <w:tc>
          <w:tcPr>
            <w:tcW w:w="5213" w:type="dxa"/>
            <w:gridSpan w:val="2"/>
            <w:noWrap/>
            <w:vAlign w:val="bottom"/>
            <w:hideMark/>
          </w:tcPr>
          <w:p w14:paraId="423304FD" w14:textId="77777777" w:rsidR="00661E20" w:rsidRPr="006B5482" w:rsidRDefault="00661E20">
            <w:pPr>
              <w:rPr>
                <w:rFonts w:eastAsia="Times New Roman"/>
                <w:b/>
                <w:lang w:val="hr-HR"/>
              </w:rPr>
            </w:pPr>
          </w:p>
        </w:tc>
        <w:tc>
          <w:tcPr>
            <w:tcW w:w="2126" w:type="dxa"/>
            <w:gridSpan w:val="2"/>
            <w:noWrap/>
            <w:vAlign w:val="bottom"/>
            <w:hideMark/>
          </w:tcPr>
          <w:p w14:paraId="3A5337D3" w14:textId="77777777" w:rsidR="00661E20" w:rsidRPr="006B5482" w:rsidRDefault="00661E20">
            <w:pPr>
              <w:spacing w:after="0" w:line="256" w:lineRule="auto"/>
              <w:rPr>
                <w:lang w:val="hr-HR" w:eastAsia="hr-HR"/>
              </w:rPr>
            </w:pPr>
          </w:p>
        </w:tc>
      </w:tr>
      <w:tr w:rsidR="00661E20" w:rsidRPr="006B5482" w14:paraId="3C07AD14" w14:textId="77777777" w:rsidTr="007575D8">
        <w:trPr>
          <w:gridAfter w:val="5"/>
          <w:wAfter w:w="5728" w:type="dxa"/>
          <w:trHeight w:val="313"/>
        </w:trPr>
        <w:tc>
          <w:tcPr>
            <w:tcW w:w="3119" w:type="dxa"/>
            <w:noWrap/>
            <w:vAlign w:val="bottom"/>
          </w:tcPr>
          <w:p w14:paraId="57DA7C83" w14:textId="77777777" w:rsidR="00661E20" w:rsidRPr="006B5482" w:rsidRDefault="00661E20">
            <w:pPr>
              <w:spacing w:after="0" w:line="240" w:lineRule="auto"/>
              <w:rPr>
                <w:rFonts w:eastAsia="Times New Roman"/>
                <w:lang w:val="hr-HR"/>
              </w:rPr>
            </w:pPr>
          </w:p>
          <w:p w14:paraId="73E7A28D" w14:textId="77777777" w:rsidR="00661E20" w:rsidRPr="006B5482" w:rsidRDefault="00661E20">
            <w:pPr>
              <w:spacing w:after="0" w:line="240" w:lineRule="auto"/>
              <w:rPr>
                <w:rFonts w:eastAsiaTheme="minorHAnsi"/>
                <w:b/>
                <w:color w:val="auto"/>
              </w:rPr>
            </w:pPr>
            <w:r w:rsidRPr="006B5482">
              <w:rPr>
                <w:b/>
                <w:lang w:val="hr-HR"/>
              </w:rPr>
              <w:t>IBAN:</w:t>
            </w:r>
            <w:r w:rsidRPr="006B5482">
              <w:rPr>
                <w:b/>
              </w:rPr>
              <w:t>HR7123900011100011476</w:t>
            </w:r>
          </w:p>
          <w:p w14:paraId="1853E9D2" w14:textId="77777777" w:rsidR="00661E20" w:rsidRPr="006B5482" w:rsidRDefault="00661E20">
            <w:pPr>
              <w:spacing w:after="0" w:line="240" w:lineRule="auto"/>
              <w:rPr>
                <w:rFonts w:eastAsia="Times New Roman"/>
                <w:lang w:val="hr-HR" w:eastAsia="hr-HR"/>
              </w:rPr>
            </w:pPr>
          </w:p>
        </w:tc>
        <w:tc>
          <w:tcPr>
            <w:tcW w:w="5953" w:type="dxa"/>
            <w:gridSpan w:val="3"/>
            <w:noWrap/>
            <w:vAlign w:val="bottom"/>
            <w:hideMark/>
          </w:tcPr>
          <w:p w14:paraId="663DD4A9" w14:textId="77777777" w:rsidR="00661E20" w:rsidRPr="006B5482" w:rsidRDefault="00661E20">
            <w:pPr>
              <w:spacing w:after="0" w:line="240" w:lineRule="auto"/>
              <w:rPr>
                <w:rFonts w:eastAsia="Times New Roman"/>
                <w:lang w:val="hr-HR"/>
              </w:rPr>
            </w:pPr>
            <w:r w:rsidRPr="006B5482">
              <w:rPr>
                <w:rFonts w:eastAsia="Times New Roman"/>
                <w:lang w:val="hr-HR"/>
              </w:rPr>
              <w:t xml:space="preserve">                            </w:t>
            </w:r>
          </w:p>
        </w:tc>
        <w:tc>
          <w:tcPr>
            <w:tcW w:w="2126" w:type="dxa"/>
            <w:gridSpan w:val="2"/>
            <w:noWrap/>
            <w:vAlign w:val="bottom"/>
            <w:hideMark/>
          </w:tcPr>
          <w:p w14:paraId="6D143A26" w14:textId="77777777" w:rsidR="00661E20" w:rsidRPr="006B5482" w:rsidRDefault="00661E20">
            <w:pPr>
              <w:rPr>
                <w:rFonts w:eastAsia="Times New Roman"/>
                <w:lang w:val="hr-HR"/>
              </w:rPr>
            </w:pPr>
          </w:p>
        </w:tc>
      </w:tr>
      <w:tr w:rsidR="00661E20" w:rsidRPr="006B5482" w14:paraId="0AD303A0" w14:textId="77777777" w:rsidTr="007575D8">
        <w:trPr>
          <w:gridAfter w:val="5"/>
          <w:wAfter w:w="5728" w:type="dxa"/>
          <w:trHeight w:val="313"/>
        </w:trPr>
        <w:tc>
          <w:tcPr>
            <w:tcW w:w="3859" w:type="dxa"/>
            <w:gridSpan w:val="2"/>
            <w:noWrap/>
            <w:vAlign w:val="bottom"/>
            <w:hideMark/>
          </w:tcPr>
          <w:p w14:paraId="0D87BA0D" w14:textId="77777777" w:rsidR="00661E20" w:rsidRPr="006B5482" w:rsidRDefault="00661E20">
            <w:pPr>
              <w:spacing w:after="2" w:line="252" w:lineRule="auto"/>
              <w:ind w:left="-5"/>
              <w:rPr>
                <w:b/>
                <w:lang w:val="hr-HR"/>
              </w:rPr>
            </w:pPr>
            <w:r w:rsidRPr="006B5482">
              <w:rPr>
                <w:rFonts w:eastAsia="Times New Roman"/>
                <w:b/>
                <w:lang w:val="hr-HR"/>
              </w:rPr>
              <w:t xml:space="preserve">šifra djelatnosti:  </w:t>
            </w:r>
            <w:r w:rsidRPr="006B5482">
              <w:rPr>
                <w:b/>
                <w:lang w:val="hr-HR"/>
              </w:rPr>
              <w:t>7220</w:t>
            </w:r>
          </w:p>
        </w:tc>
        <w:tc>
          <w:tcPr>
            <w:tcW w:w="5213" w:type="dxa"/>
            <w:gridSpan w:val="2"/>
            <w:noWrap/>
            <w:vAlign w:val="bottom"/>
            <w:hideMark/>
          </w:tcPr>
          <w:p w14:paraId="2AF939C6" w14:textId="77777777" w:rsidR="00661E20" w:rsidRPr="006B5482" w:rsidRDefault="00661E20">
            <w:pPr>
              <w:rPr>
                <w:b/>
                <w:lang w:val="hr-HR"/>
              </w:rPr>
            </w:pPr>
          </w:p>
        </w:tc>
        <w:tc>
          <w:tcPr>
            <w:tcW w:w="2126" w:type="dxa"/>
            <w:gridSpan w:val="2"/>
            <w:noWrap/>
            <w:vAlign w:val="bottom"/>
            <w:hideMark/>
          </w:tcPr>
          <w:p w14:paraId="362A2B7C" w14:textId="77777777" w:rsidR="00661E20" w:rsidRPr="006B5482" w:rsidRDefault="00661E20">
            <w:pPr>
              <w:spacing w:after="0" w:line="256" w:lineRule="auto"/>
              <w:rPr>
                <w:lang w:val="hr-HR" w:eastAsia="hr-HR"/>
              </w:rPr>
            </w:pPr>
          </w:p>
        </w:tc>
      </w:tr>
      <w:tr w:rsidR="00661E20" w:rsidRPr="006B5482" w14:paraId="358595D9" w14:textId="77777777" w:rsidTr="007575D8">
        <w:trPr>
          <w:gridAfter w:val="5"/>
          <w:wAfter w:w="5728" w:type="dxa"/>
          <w:trHeight w:val="313"/>
        </w:trPr>
        <w:tc>
          <w:tcPr>
            <w:tcW w:w="3119" w:type="dxa"/>
            <w:noWrap/>
            <w:vAlign w:val="bottom"/>
            <w:hideMark/>
          </w:tcPr>
          <w:p w14:paraId="5C3EC0DA" w14:textId="77777777" w:rsidR="00661E20" w:rsidRPr="006B5482" w:rsidRDefault="00661E20">
            <w:pPr>
              <w:spacing w:after="0" w:line="240" w:lineRule="auto"/>
              <w:rPr>
                <w:rFonts w:eastAsia="Times New Roman"/>
                <w:b/>
                <w:lang w:val="hr-HR"/>
              </w:rPr>
            </w:pPr>
            <w:r w:rsidRPr="006B5482">
              <w:rPr>
                <w:rFonts w:eastAsia="Times New Roman"/>
                <w:b/>
                <w:lang w:val="hr-HR"/>
              </w:rPr>
              <w:t>razina: 11</w:t>
            </w:r>
          </w:p>
        </w:tc>
        <w:tc>
          <w:tcPr>
            <w:tcW w:w="740" w:type="dxa"/>
            <w:noWrap/>
            <w:vAlign w:val="bottom"/>
            <w:hideMark/>
          </w:tcPr>
          <w:p w14:paraId="6E796015" w14:textId="77777777" w:rsidR="00661E20" w:rsidRPr="006B5482" w:rsidRDefault="00661E20">
            <w:pPr>
              <w:rPr>
                <w:rFonts w:eastAsia="Times New Roman"/>
                <w:b/>
                <w:lang w:val="hr-HR"/>
              </w:rPr>
            </w:pPr>
          </w:p>
        </w:tc>
        <w:tc>
          <w:tcPr>
            <w:tcW w:w="5213" w:type="dxa"/>
            <w:gridSpan w:val="2"/>
            <w:noWrap/>
            <w:vAlign w:val="bottom"/>
            <w:hideMark/>
          </w:tcPr>
          <w:p w14:paraId="4167ED41" w14:textId="77777777" w:rsidR="00661E20" w:rsidRPr="006B5482" w:rsidRDefault="00661E20">
            <w:pPr>
              <w:spacing w:after="0" w:line="256" w:lineRule="auto"/>
              <w:rPr>
                <w:lang w:val="hr-HR" w:eastAsia="hr-HR"/>
              </w:rPr>
            </w:pPr>
          </w:p>
        </w:tc>
        <w:tc>
          <w:tcPr>
            <w:tcW w:w="2126" w:type="dxa"/>
            <w:gridSpan w:val="2"/>
            <w:noWrap/>
            <w:vAlign w:val="bottom"/>
            <w:hideMark/>
          </w:tcPr>
          <w:p w14:paraId="4B05B88B" w14:textId="77777777" w:rsidR="00661E20" w:rsidRPr="006B5482" w:rsidRDefault="00661E20">
            <w:pPr>
              <w:spacing w:after="0" w:line="256" w:lineRule="auto"/>
              <w:rPr>
                <w:lang w:val="hr-HR" w:eastAsia="hr-HR"/>
              </w:rPr>
            </w:pPr>
          </w:p>
        </w:tc>
      </w:tr>
      <w:tr w:rsidR="00661E20" w:rsidRPr="006B5482" w14:paraId="27C4AB43" w14:textId="77777777" w:rsidTr="007575D8">
        <w:trPr>
          <w:gridAfter w:val="5"/>
          <w:wAfter w:w="5728" w:type="dxa"/>
          <w:trHeight w:val="313"/>
        </w:trPr>
        <w:tc>
          <w:tcPr>
            <w:tcW w:w="3119" w:type="dxa"/>
            <w:noWrap/>
            <w:vAlign w:val="bottom"/>
            <w:hideMark/>
          </w:tcPr>
          <w:p w14:paraId="60D26824" w14:textId="77777777" w:rsidR="00661E20" w:rsidRPr="006B5482" w:rsidRDefault="00661E20">
            <w:pPr>
              <w:spacing w:after="0" w:line="240" w:lineRule="auto"/>
              <w:rPr>
                <w:rFonts w:eastAsia="Times New Roman"/>
                <w:b/>
                <w:lang w:val="hr-HR"/>
              </w:rPr>
            </w:pPr>
            <w:r w:rsidRPr="006B5482">
              <w:rPr>
                <w:rFonts w:eastAsia="Times New Roman"/>
                <w:b/>
                <w:lang w:val="hr-HR"/>
              </w:rPr>
              <w:t>razdjel: 080</w:t>
            </w:r>
          </w:p>
        </w:tc>
        <w:tc>
          <w:tcPr>
            <w:tcW w:w="740" w:type="dxa"/>
            <w:noWrap/>
            <w:vAlign w:val="bottom"/>
            <w:hideMark/>
          </w:tcPr>
          <w:p w14:paraId="02F223C5" w14:textId="77777777" w:rsidR="00661E20" w:rsidRPr="006B5482" w:rsidRDefault="00661E20">
            <w:pPr>
              <w:rPr>
                <w:rFonts w:eastAsia="Times New Roman"/>
                <w:b/>
                <w:lang w:val="hr-HR"/>
              </w:rPr>
            </w:pPr>
          </w:p>
        </w:tc>
        <w:tc>
          <w:tcPr>
            <w:tcW w:w="5213" w:type="dxa"/>
            <w:gridSpan w:val="2"/>
            <w:noWrap/>
            <w:vAlign w:val="bottom"/>
            <w:hideMark/>
          </w:tcPr>
          <w:p w14:paraId="1E52E541" w14:textId="77777777" w:rsidR="00661E20" w:rsidRPr="006B5482" w:rsidRDefault="00661E20">
            <w:pPr>
              <w:spacing w:after="0" w:line="256" w:lineRule="auto"/>
              <w:rPr>
                <w:lang w:val="hr-HR" w:eastAsia="hr-HR"/>
              </w:rPr>
            </w:pPr>
          </w:p>
        </w:tc>
        <w:tc>
          <w:tcPr>
            <w:tcW w:w="2126" w:type="dxa"/>
            <w:gridSpan w:val="2"/>
            <w:noWrap/>
            <w:vAlign w:val="bottom"/>
            <w:hideMark/>
          </w:tcPr>
          <w:p w14:paraId="6D31BA4A" w14:textId="77777777" w:rsidR="00661E20" w:rsidRPr="006B5482" w:rsidRDefault="00661E20">
            <w:pPr>
              <w:spacing w:after="0" w:line="256" w:lineRule="auto"/>
              <w:rPr>
                <w:lang w:val="hr-HR" w:eastAsia="hr-HR"/>
              </w:rPr>
            </w:pPr>
          </w:p>
        </w:tc>
      </w:tr>
      <w:tr w:rsidR="00661E20" w:rsidRPr="006B5482" w14:paraId="51223AA8" w14:textId="77777777" w:rsidTr="007575D8">
        <w:trPr>
          <w:gridAfter w:val="5"/>
          <w:wAfter w:w="5728" w:type="dxa"/>
          <w:trHeight w:val="313"/>
        </w:trPr>
        <w:tc>
          <w:tcPr>
            <w:tcW w:w="3119" w:type="dxa"/>
            <w:noWrap/>
            <w:vAlign w:val="bottom"/>
            <w:hideMark/>
          </w:tcPr>
          <w:p w14:paraId="3EEADEEA" w14:textId="77777777" w:rsidR="00661E20" w:rsidRPr="006B5482" w:rsidRDefault="00661E20">
            <w:pPr>
              <w:spacing w:after="0" w:line="240" w:lineRule="auto"/>
              <w:rPr>
                <w:rFonts w:eastAsia="Times New Roman"/>
                <w:b/>
                <w:lang w:val="hr-HR"/>
              </w:rPr>
            </w:pPr>
            <w:r w:rsidRPr="006B5482">
              <w:rPr>
                <w:rFonts w:eastAsia="Times New Roman"/>
                <w:b/>
                <w:lang w:val="hr-HR"/>
              </w:rPr>
              <w:t>RKP :</w:t>
            </w:r>
            <w:r w:rsidRPr="006B5482">
              <w:rPr>
                <w:b/>
                <w:lang w:val="hr-HR"/>
              </w:rPr>
              <w:t xml:space="preserve"> 3009</w:t>
            </w:r>
          </w:p>
        </w:tc>
        <w:tc>
          <w:tcPr>
            <w:tcW w:w="740" w:type="dxa"/>
            <w:noWrap/>
            <w:vAlign w:val="bottom"/>
            <w:hideMark/>
          </w:tcPr>
          <w:p w14:paraId="53768BFA" w14:textId="77777777" w:rsidR="00661E20" w:rsidRPr="006B5482" w:rsidRDefault="00661E20">
            <w:pPr>
              <w:rPr>
                <w:rFonts w:eastAsia="Times New Roman"/>
                <w:b/>
                <w:lang w:val="hr-HR"/>
              </w:rPr>
            </w:pPr>
          </w:p>
        </w:tc>
        <w:tc>
          <w:tcPr>
            <w:tcW w:w="5213" w:type="dxa"/>
            <w:gridSpan w:val="2"/>
            <w:noWrap/>
            <w:vAlign w:val="bottom"/>
            <w:hideMark/>
          </w:tcPr>
          <w:p w14:paraId="05E4CEEA" w14:textId="77777777" w:rsidR="00661E20" w:rsidRPr="006B5482" w:rsidRDefault="00661E20">
            <w:pPr>
              <w:spacing w:after="0" w:line="256" w:lineRule="auto"/>
              <w:rPr>
                <w:lang w:val="hr-HR" w:eastAsia="hr-HR"/>
              </w:rPr>
            </w:pPr>
          </w:p>
        </w:tc>
        <w:tc>
          <w:tcPr>
            <w:tcW w:w="2126" w:type="dxa"/>
            <w:gridSpan w:val="2"/>
            <w:noWrap/>
            <w:vAlign w:val="bottom"/>
            <w:hideMark/>
          </w:tcPr>
          <w:p w14:paraId="35E2995C" w14:textId="77777777" w:rsidR="00661E20" w:rsidRPr="006B5482" w:rsidRDefault="00661E20">
            <w:pPr>
              <w:spacing w:after="0" w:line="256" w:lineRule="auto"/>
              <w:rPr>
                <w:lang w:val="hr-HR" w:eastAsia="hr-HR"/>
              </w:rPr>
            </w:pPr>
          </w:p>
        </w:tc>
      </w:tr>
      <w:tr w:rsidR="00661E20" w:rsidRPr="006B5482" w14:paraId="67E21E34" w14:textId="77777777" w:rsidTr="007575D8">
        <w:trPr>
          <w:gridAfter w:val="5"/>
          <w:wAfter w:w="5728" w:type="dxa"/>
          <w:trHeight w:val="313"/>
        </w:trPr>
        <w:tc>
          <w:tcPr>
            <w:tcW w:w="3859" w:type="dxa"/>
            <w:gridSpan w:val="2"/>
            <w:noWrap/>
            <w:vAlign w:val="bottom"/>
            <w:hideMark/>
          </w:tcPr>
          <w:p w14:paraId="29312FE0" w14:textId="77777777" w:rsidR="00661E20" w:rsidRPr="006B5482" w:rsidRDefault="00661E20">
            <w:pPr>
              <w:spacing w:after="0" w:line="240" w:lineRule="auto"/>
              <w:rPr>
                <w:rFonts w:eastAsia="Times New Roman"/>
                <w:b/>
                <w:lang w:val="hr-HR"/>
              </w:rPr>
            </w:pPr>
            <w:r w:rsidRPr="006B5482">
              <w:rPr>
                <w:rFonts w:eastAsia="Times New Roman"/>
                <w:b/>
                <w:lang w:val="hr-HR"/>
              </w:rPr>
              <w:t>šifra županije/grada:133</w:t>
            </w:r>
          </w:p>
        </w:tc>
        <w:tc>
          <w:tcPr>
            <w:tcW w:w="5213" w:type="dxa"/>
            <w:gridSpan w:val="2"/>
            <w:noWrap/>
            <w:vAlign w:val="bottom"/>
            <w:hideMark/>
          </w:tcPr>
          <w:p w14:paraId="5F066CFB" w14:textId="77777777" w:rsidR="00661E20" w:rsidRPr="006B5482" w:rsidRDefault="00661E20">
            <w:pPr>
              <w:rPr>
                <w:rFonts w:eastAsia="Times New Roman"/>
                <w:b/>
                <w:lang w:val="hr-HR"/>
              </w:rPr>
            </w:pPr>
          </w:p>
        </w:tc>
        <w:tc>
          <w:tcPr>
            <w:tcW w:w="2126" w:type="dxa"/>
            <w:gridSpan w:val="2"/>
            <w:noWrap/>
            <w:vAlign w:val="bottom"/>
            <w:hideMark/>
          </w:tcPr>
          <w:p w14:paraId="148FB366" w14:textId="77777777" w:rsidR="00661E20" w:rsidRPr="006B5482" w:rsidRDefault="00661E20">
            <w:pPr>
              <w:spacing w:after="0" w:line="256" w:lineRule="auto"/>
              <w:rPr>
                <w:lang w:val="hr-HR" w:eastAsia="hr-HR"/>
              </w:rPr>
            </w:pPr>
          </w:p>
        </w:tc>
      </w:tr>
      <w:tr w:rsidR="00661E20" w:rsidRPr="006B5482" w14:paraId="20D6249B" w14:textId="77777777" w:rsidTr="007575D8">
        <w:trPr>
          <w:gridAfter w:val="5"/>
          <w:wAfter w:w="5728" w:type="dxa"/>
          <w:trHeight w:val="313"/>
        </w:trPr>
        <w:tc>
          <w:tcPr>
            <w:tcW w:w="3119" w:type="dxa"/>
            <w:noWrap/>
            <w:vAlign w:val="bottom"/>
            <w:hideMark/>
          </w:tcPr>
          <w:p w14:paraId="68AD9C09" w14:textId="77777777" w:rsidR="00661E20" w:rsidRPr="006B5482" w:rsidRDefault="00661E20"/>
        </w:tc>
        <w:tc>
          <w:tcPr>
            <w:tcW w:w="740" w:type="dxa"/>
            <w:noWrap/>
            <w:vAlign w:val="bottom"/>
            <w:hideMark/>
          </w:tcPr>
          <w:p w14:paraId="6747FBBB" w14:textId="77777777" w:rsidR="00661E20" w:rsidRPr="006B5482" w:rsidRDefault="00661E20">
            <w:pPr>
              <w:spacing w:after="0" w:line="256" w:lineRule="auto"/>
              <w:rPr>
                <w:lang w:val="hr-HR" w:eastAsia="hr-HR"/>
              </w:rPr>
            </w:pPr>
          </w:p>
        </w:tc>
        <w:tc>
          <w:tcPr>
            <w:tcW w:w="5213" w:type="dxa"/>
            <w:gridSpan w:val="2"/>
            <w:noWrap/>
            <w:vAlign w:val="bottom"/>
            <w:hideMark/>
          </w:tcPr>
          <w:p w14:paraId="4F911571" w14:textId="77777777" w:rsidR="00661E20" w:rsidRPr="006B5482" w:rsidRDefault="00661E20">
            <w:pPr>
              <w:spacing w:after="0" w:line="256" w:lineRule="auto"/>
              <w:rPr>
                <w:lang w:val="hr-HR" w:eastAsia="hr-HR"/>
              </w:rPr>
            </w:pPr>
          </w:p>
        </w:tc>
        <w:tc>
          <w:tcPr>
            <w:tcW w:w="2126" w:type="dxa"/>
            <w:gridSpan w:val="2"/>
            <w:noWrap/>
            <w:vAlign w:val="bottom"/>
            <w:hideMark/>
          </w:tcPr>
          <w:p w14:paraId="0BF06818" w14:textId="77777777" w:rsidR="00661E20" w:rsidRPr="006B5482" w:rsidRDefault="00661E20">
            <w:pPr>
              <w:spacing w:after="0" w:line="256" w:lineRule="auto"/>
              <w:rPr>
                <w:lang w:val="hr-HR" w:eastAsia="hr-HR"/>
              </w:rPr>
            </w:pPr>
          </w:p>
        </w:tc>
      </w:tr>
      <w:tr w:rsidR="00661E20" w:rsidRPr="006B5482" w14:paraId="55D89BCE" w14:textId="77777777" w:rsidTr="007575D8">
        <w:trPr>
          <w:gridAfter w:val="5"/>
          <w:wAfter w:w="5728" w:type="dxa"/>
          <w:trHeight w:val="313"/>
        </w:trPr>
        <w:tc>
          <w:tcPr>
            <w:tcW w:w="3119" w:type="dxa"/>
            <w:noWrap/>
            <w:vAlign w:val="bottom"/>
            <w:hideMark/>
          </w:tcPr>
          <w:p w14:paraId="52471783" w14:textId="77777777" w:rsidR="00661E20" w:rsidRPr="006B5482" w:rsidRDefault="00661E20"/>
        </w:tc>
        <w:tc>
          <w:tcPr>
            <w:tcW w:w="740" w:type="dxa"/>
            <w:noWrap/>
            <w:vAlign w:val="bottom"/>
            <w:hideMark/>
          </w:tcPr>
          <w:p w14:paraId="0C5DE831" w14:textId="77777777" w:rsidR="00661E20" w:rsidRPr="006B5482" w:rsidRDefault="00661E20">
            <w:pPr>
              <w:spacing w:after="0" w:line="256" w:lineRule="auto"/>
              <w:rPr>
                <w:lang w:val="hr-HR" w:eastAsia="hr-HR"/>
              </w:rPr>
            </w:pPr>
          </w:p>
        </w:tc>
        <w:tc>
          <w:tcPr>
            <w:tcW w:w="5213" w:type="dxa"/>
            <w:gridSpan w:val="2"/>
            <w:noWrap/>
            <w:vAlign w:val="bottom"/>
            <w:hideMark/>
          </w:tcPr>
          <w:p w14:paraId="09A14CFC" w14:textId="77777777" w:rsidR="00661E20" w:rsidRPr="006B5482" w:rsidRDefault="00661E20">
            <w:pPr>
              <w:spacing w:after="0" w:line="256" w:lineRule="auto"/>
              <w:rPr>
                <w:lang w:val="hr-HR" w:eastAsia="hr-HR"/>
              </w:rPr>
            </w:pPr>
          </w:p>
        </w:tc>
        <w:tc>
          <w:tcPr>
            <w:tcW w:w="2126" w:type="dxa"/>
            <w:gridSpan w:val="2"/>
            <w:noWrap/>
            <w:vAlign w:val="bottom"/>
            <w:hideMark/>
          </w:tcPr>
          <w:p w14:paraId="0C132755" w14:textId="77777777" w:rsidR="00661E20" w:rsidRPr="006B5482" w:rsidRDefault="00661E20">
            <w:pPr>
              <w:spacing w:after="0" w:line="256" w:lineRule="auto"/>
              <w:rPr>
                <w:lang w:val="hr-HR" w:eastAsia="hr-HR"/>
              </w:rPr>
            </w:pPr>
          </w:p>
        </w:tc>
      </w:tr>
      <w:tr w:rsidR="00661E20" w:rsidRPr="006B5482" w14:paraId="20923DAC" w14:textId="77777777" w:rsidTr="007575D8">
        <w:trPr>
          <w:gridAfter w:val="5"/>
          <w:wAfter w:w="5728" w:type="dxa"/>
          <w:trHeight w:val="313"/>
        </w:trPr>
        <w:tc>
          <w:tcPr>
            <w:tcW w:w="9072" w:type="dxa"/>
            <w:gridSpan w:val="4"/>
            <w:noWrap/>
            <w:vAlign w:val="bottom"/>
            <w:hideMark/>
          </w:tcPr>
          <w:p w14:paraId="71DE02F4" w14:textId="3E1A5150" w:rsidR="00661E20" w:rsidRPr="006B5482" w:rsidRDefault="00CF54EF" w:rsidP="00BA6253">
            <w:pPr>
              <w:spacing w:after="0" w:line="240" w:lineRule="auto"/>
              <w:jc w:val="left"/>
              <w:rPr>
                <w:rFonts w:eastAsia="Times New Roman"/>
                <w:lang w:val="hr-HR"/>
              </w:rPr>
            </w:pPr>
            <w:r w:rsidRPr="006B5482">
              <w:rPr>
                <w:rFonts w:eastAsia="Times New Roman"/>
                <w:lang w:val="hr-HR"/>
              </w:rPr>
              <w:t>Zagreb,</w:t>
            </w:r>
            <w:r w:rsidR="0042612C">
              <w:rPr>
                <w:rFonts w:eastAsia="Times New Roman"/>
                <w:lang w:val="hr-HR"/>
              </w:rPr>
              <w:t>2</w:t>
            </w:r>
            <w:r w:rsidR="00BF50B3">
              <w:rPr>
                <w:rFonts w:eastAsia="Times New Roman"/>
                <w:lang w:val="hr-HR"/>
              </w:rPr>
              <w:t>9</w:t>
            </w:r>
            <w:r w:rsidR="00661E20" w:rsidRPr="006B5482">
              <w:rPr>
                <w:rFonts w:eastAsia="Times New Roman"/>
                <w:lang w:val="hr-HR"/>
              </w:rPr>
              <w:t>.</w:t>
            </w:r>
            <w:r w:rsidR="00897545">
              <w:rPr>
                <w:rFonts w:eastAsia="Times New Roman"/>
                <w:lang w:val="hr-HR"/>
              </w:rPr>
              <w:t>01</w:t>
            </w:r>
            <w:r w:rsidRPr="006B5482">
              <w:rPr>
                <w:rFonts w:eastAsia="Times New Roman"/>
                <w:lang w:val="hr-HR"/>
              </w:rPr>
              <w:t>.202</w:t>
            </w:r>
            <w:r w:rsidR="00897545">
              <w:rPr>
                <w:rFonts w:eastAsia="Times New Roman"/>
                <w:lang w:val="hr-HR"/>
              </w:rPr>
              <w:t>4</w:t>
            </w:r>
            <w:r w:rsidR="00661E20" w:rsidRPr="006B5482">
              <w:rPr>
                <w:rFonts w:eastAsia="Times New Roman"/>
                <w:lang w:val="hr-HR"/>
              </w:rPr>
              <w:t>. godine</w:t>
            </w:r>
          </w:p>
        </w:tc>
        <w:tc>
          <w:tcPr>
            <w:tcW w:w="2126" w:type="dxa"/>
            <w:gridSpan w:val="2"/>
            <w:noWrap/>
            <w:vAlign w:val="bottom"/>
            <w:hideMark/>
          </w:tcPr>
          <w:p w14:paraId="41D7E2EC" w14:textId="77777777" w:rsidR="00661E20" w:rsidRDefault="00661E20" w:rsidP="00BA6253">
            <w:pPr>
              <w:jc w:val="left"/>
              <w:rPr>
                <w:rFonts w:eastAsia="Times New Roman"/>
                <w:lang w:val="hr-HR"/>
              </w:rPr>
            </w:pPr>
          </w:p>
          <w:p w14:paraId="5581ADB4" w14:textId="77777777" w:rsidR="003B1DF6" w:rsidRDefault="003B1DF6" w:rsidP="00BA6253">
            <w:pPr>
              <w:jc w:val="left"/>
              <w:rPr>
                <w:rFonts w:eastAsia="Times New Roman"/>
                <w:lang w:val="hr-HR"/>
              </w:rPr>
            </w:pPr>
          </w:p>
          <w:p w14:paraId="6D2431AA" w14:textId="77777777" w:rsidR="003B1DF6" w:rsidRPr="006B5482" w:rsidRDefault="003B1DF6" w:rsidP="00BA6253">
            <w:pPr>
              <w:jc w:val="left"/>
              <w:rPr>
                <w:rFonts w:eastAsia="Times New Roman"/>
                <w:lang w:val="hr-HR"/>
              </w:rPr>
            </w:pPr>
          </w:p>
        </w:tc>
      </w:tr>
      <w:tr w:rsidR="00661E20" w:rsidRPr="006B5482" w14:paraId="1730BDB8" w14:textId="77777777" w:rsidTr="007575D8">
        <w:trPr>
          <w:gridAfter w:val="5"/>
          <w:wAfter w:w="5728" w:type="dxa"/>
          <w:trHeight w:val="313"/>
        </w:trPr>
        <w:tc>
          <w:tcPr>
            <w:tcW w:w="3119" w:type="dxa"/>
            <w:noWrap/>
            <w:vAlign w:val="bottom"/>
            <w:hideMark/>
          </w:tcPr>
          <w:p w14:paraId="2554AD27" w14:textId="77777777" w:rsidR="00661E20" w:rsidRPr="006B5482" w:rsidRDefault="00661E20"/>
        </w:tc>
        <w:tc>
          <w:tcPr>
            <w:tcW w:w="740" w:type="dxa"/>
            <w:noWrap/>
            <w:vAlign w:val="bottom"/>
            <w:hideMark/>
          </w:tcPr>
          <w:p w14:paraId="3C837774" w14:textId="77777777" w:rsidR="00661E20" w:rsidRPr="006B5482" w:rsidRDefault="00661E20">
            <w:pPr>
              <w:spacing w:after="0" w:line="256" w:lineRule="auto"/>
              <w:rPr>
                <w:lang w:val="hr-HR" w:eastAsia="hr-HR"/>
              </w:rPr>
            </w:pPr>
          </w:p>
        </w:tc>
        <w:tc>
          <w:tcPr>
            <w:tcW w:w="5213" w:type="dxa"/>
            <w:gridSpan w:val="2"/>
            <w:noWrap/>
            <w:vAlign w:val="bottom"/>
            <w:hideMark/>
          </w:tcPr>
          <w:p w14:paraId="1A8A5F28" w14:textId="77777777" w:rsidR="00661E20" w:rsidRPr="006B5482" w:rsidRDefault="00661E20">
            <w:pPr>
              <w:spacing w:after="0" w:line="256" w:lineRule="auto"/>
              <w:rPr>
                <w:lang w:val="hr-HR" w:eastAsia="hr-HR"/>
              </w:rPr>
            </w:pPr>
          </w:p>
        </w:tc>
        <w:tc>
          <w:tcPr>
            <w:tcW w:w="2126" w:type="dxa"/>
            <w:gridSpan w:val="2"/>
            <w:noWrap/>
            <w:vAlign w:val="bottom"/>
            <w:hideMark/>
          </w:tcPr>
          <w:p w14:paraId="497135FB" w14:textId="77777777" w:rsidR="00661E20" w:rsidRPr="006B5482" w:rsidRDefault="00661E20">
            <w:pPr>
              <w:spacing w:after="0" w:line="256" w:lineRule="auto"/>
              <w:rPr>
                <w:lang w:val="hr-HR" w:eastAsia="hr-HR"/>
              </w:rPr>
            </w:pPr>
          </w:p>
        </w:tc>
      </w:tr>
      <w:tr w:rsidR="00661E20" w:rsidRPr="006B5482" w14:paraId="350A9773" w14:textId="77777777" w:rsidTr="007575D8">
        <w:trPr>
          <w:trHeight w:val="313"/>
        </w:trPr>
        <w:tc>
          <w:tcPr>
            <w:tcW w:w="11194" w:type="dxa"/>
            <w:gridSpan w:val="6"/>
            <w:noWrap/>
            <w:vAlign w:val="bottom"/>
            <w:hideMark/>
          </w:tcPr>
          <w:p w14:paraId="43EB0606" w14:textId="34C4FDBD" w:rsidR="00661E20" w:rsidRPr="006B5482" w:rsidRDefault="00661E20">
            <w:pPr>
              <w:spacing w:after="0" w:line="240" w:lineRule="auto"/>
              <w:rPr>
                <w:rFonts w:eastAsia="Times New Roman"/>
                <w:lang w:val="hr-HR"/>
              </w:rPr>
            </w:pPr>
            <w:r w:rsidRPr="006B5482">
              <w:rPr>
                <w:rFonts w:eastAsia="Times New Roman"/>
                <w:lang w:val="hr-HR"/>
              </w:rPr>
              <w:t>Bilješka je sastavni dio izvještaja o obvezama</w:t>
            </w:r>
            <w:r w:rsidR="00CF54EF" w:rsidRPr="006B5482">
              <w:rPr>
                <w:rFonts w:eastAsia="Times New Roman"/>
                <w:lang w:val="hr-HR"/>
              </w:rPr>
              <w:t xml:space="preserve"> za razdoblje 01. siječanj do 3</w:t>
            </w:r>
            <w:r w:rsidR="00897545">
              <w:rPr>
                <w:rFonts w:eastAsia="Times New Roman"/>
                <w:lang w:val="hr-HR"/>
              </w:rPr>
              <w:t>1</w:t>
            </w:r>
            <w:r w:rsidRPr="006B5482">
              <w:rPr>
                <w:rFonts w:eastAsia="Times New Roman"/>
                <w:lang w:val="hr-HR"/>
              </w:rPr>
              <w:t xml:space="preserve">. </w:t>
            </w:r>
            <w:r w:rsidR="00897545">
              <w:rPr>
                <w:rFonts w:eastAsia="Times New Roman"/>
                <w:lang w:val="hr-HR"/>
              </w:rPr>
              <w:t xml:space="preserve">prosinca </w:t>
            </w:r>
            <w:r w:rsidR="00CF54EF" w:rsidRPr="006B5482">
              <w:rPr>
                <w:rFonts w:eastAsia="Times New Roman"/>
                <w:lang w:val="hr-HR"/>
              </w:rPr>
              <w:t>2023</w:t>
            </w:r>
            <w:r w:rsidRPr="006B5482">
              <w:rPr>
                <w:rFonts w:eastAsia="Times New Roman"/>
                <w:lang w:val="hr-HR"/>
              </w:rPr>
              <w:t xml:space="preserve">. </w:t>
            </w:r>
          </w:p>
        </w:tc>
        <w:tc>
          <w:tcPr>
            <w:tcW w:w="1502" w:type="dxa"/>
            <w:gridSpan w:val="2"/>
            <w:noWrap/>
            <w:vAlign w:val="bottom"/>
            <w:hideMark/>
          </w:tcPr>
          <w:p w14:paraId="2A52E747" w14:textId="77777777" w:rsidR="00661E20" w:rsidRPr="006B5482" w:rsidRDefault="00661E20">
            <w:pPr>
              <w:rPr>
                <w:rFonts w:eastAsia="Times New Roman"/>
                <w:lang w:val="hr-HR"/>
              </w:rPr>
            </w:pPr>
          </w:p>
        </w:tc>
        <w:tc>
          <w:tcPr>
            <w:tcW w:w="903" w:type="dxa"/>
            <w:gridSpan w:val="2"/>
            <w:noWrap/>
            <w:vAlign w:val="bottom"/>
            <w:hideMark/>
          </w:tcPr>
          <w:p w14:paraId="497F5321" w14:textId="77777777" w:rsidR="00661E20" w:rsidRPr="006B5482" w:rsidRDefault="00661E20">
            <w:pPr>
              <w:spacing w:after="0" w:line="256" w:lineRule="auto"/>
              <w:rPr>
                <w:lang w:val="hr-HR" w:eastAsia="hr-HR"/>
              </w:rPr>
            </w:pPr>
          </w:p>
        </w:tc>
        <w:tc>
          <w:tcPr>
            <w:tcW w:w="3327" w:type="dxa"/>
            <w:noWrap/>
            <w:vAlign w:val="bottom"/>
            <w:hideMark/>
          </w:tcPr>
          <w:p w14:paraId="34A4E5A4" w14:textId="77777777" w:rsidR="00661E20" w:rsidRPr="006B5482" w:rsidRDefault="00661E20">
            <w:pPr>
              <w:spacing w:after="0" w:line="256" w:lineRule="auto"/>
              <w:rPr>
                <w:lang w:val="hr-HR" w:eastAsia="hr-HR"/>
              </w:rPr>
            </w:pPr>
          </w:p>
        </w:tc>
      </w:tr>
      <w:tr w:rsidR="00661E20" w:rsidRPr="006B5482" w14:paraId="0E9DC8D6" w14:textId="77777777" w:rsidTr="007575D8">
        <w:trPr>
          <w:trHeight w:val="313"/>
        </w:trPr>
        <w:tc>
          <w:tcPr>
            <w:tcW w:w="16926" w:type="dxa"/>
            <w:gridSpan w:val="11"/>
            <w:noWrap/>
            <w:vAlign w:val="bottom"/>
            <w:hideMark/>
          </w:tcPr>
          <w:p w14:paraId="2C558C37" w14:textId="77777777" w:rsidR="0022536A" w:rsidRDefault="0022536A">
            <w:pPr>
              <w:spacing w:after="0" w:line="240" w:lineRule="auto"/>
              <w:rPr>
                <w:rFonts w:eastAsia="Times New Roman"/>
                <w:lang w:val="hr-HR"/>
              </w:rPr>
            </w:pPr>
          </w:p>
          <w:p w14:paraId="6AD834A1" w14:textId="22EEBD90" w:rsidR="0022536A" w:rsidRDefault="00661E20">
            <w:pPr>
              <w:spacing w:after="0" w:line="240" w:lineRule="auto"/>
              <w:rPr>
                <w:rFonts w:eastAsia="Times New Roman"/>
                <w:lang w:val="hr-HR"/>
              </w:rPr>
            </w:pPr>
            <w:r w:rsidRPr="006B5482">
              <w:rPr>
                <w:rFonts w:eastAsia="Times New Roman"/>
                <w:lang w:val="hr-HR"/>
              </w:rPr>
              <w:t>Zakonski okvir: Zakon o proračunu, Zakon o izvršenju državnog proračuna za 202</w:t>
            </w:r>
            <w:r w:rsidR="008B540E">
              <w:rPr>
                <w:rFonts w:eastAsia="Times New Roman"/>
                <w:lang w:val="hr-HR"/>
              </w:rPr>
              <w:t>3</w:t>
            </w:r>
            <w:r w:rsidRPr="006B5482">
              <w:rPr>
                <w:rFonts w:eastAsia="Times New Roman"/>
                <w:lang w:val="hr-HR"/>
              </w:rPr>
              <w:t xml:space="preserve">. Pravilnik o </w:t>
            </w:r>
          </w:p>
          <w:p w14:paraId="446CBB62" w14:textId="1C54E01D" w:rsidR="0022536A" w:rsidRDefault="00661E20" w:rsidP="0022536A">
            <w:pPr>
              <w:spacing w:after="0" w:line="240" w:lineRule="auto"/>
              <w:rPr>
                <w:rFonts w:eastAsia="Times New Roman"/>
                <w:lang w:val="hr-HR"/>
              </w:rPr>
            </w:pPr>
            <w:r w:rsidRPr="006B5482">
              <w:rPr>
                <w:rFonts w:eastAsia="Times New Roman"/>
                <w:lang w:val="hr-HR"/>
              </w:rPr>
              <w:t>proračunskom računovodstvu i računskom planu, Pravilnik o</w:t>
            </w:r>
            <w:r w:rsidR="00EB7058">
              <w:rPr>
                <w:rFonts w:eastAsia="Times New Roman"/>
                <w:lang w:val="hr-HR"/>
              </w:rPr>
              <w:t xml:space="preserve"> financijskom </w:t>
            </w:r>
            <w:r w:rsidRPr="006B5482">
              <w:rPr>
                <w:rFonts w:eastAsia="Times New Roman"/>
                <w:lang w:val="hr-HR"/>
              </w:rPr>
              <w:t xml:space="preserve"> izvještavanju u proračunskom </w:t>
            </w:r>
            <w:r w:rsidR="00EB7058">
              <w:rPr>
                <w:rFonts w:eastAsia="Times New Roman"/>
                <w:lang w:val="hr-HR"/>
              </w:rPr>
              <w:t>računovodstvu</w:t>
            </w:r>
          </w:p>
          <w:p w14:paraId="31D7F44E" w14:textId="177B9608" w:rsidR="00661E20" w:rsidRDefault="00661E20" w:rsidP="0022536A">
            <w:pPr>
              <w:spacing w:after="0" w:line="240" w:lineRule="auto"/>
              <w:rPr>
                <w:rFonts w:eastAsia="Times New Roman"/>
                <w:lang w:val="hr-HR"/>
              </w:rPr>
            </w:pPr>
          </w:p>
          <w:p w14:paraId="347CEDE9" w14:textId="77777777" w:rsidR="007201D0" w:rsidRDefault="007201D0" w:rsidP="0022536A">
            <w:pPr>
              <w:spacing w:after="0" w:line="240" w:lineRule="auto"/>
              <w:rPr>
                <w:rFonts w:eastAsia="Times New Roman"/>
                <w:lang w:val="hr-HR"/>
              </w:rPr>
            </w:pPr>
          </w:p>
          <w:tbl>
            <w:tblPr>
              <w:tblW w:w="10800" w:type="dxa"/>
              <w:tblLook w:val="04A0" w:firstRow="1" w:lastRow="0" w:firstColumn="1" w:lastColumn="0" w:noHBand="0" w:noVBand="1"/>
            </w:tblPr>
            <w:tblGrid>
              <w:gridCol w:w="7013"/>
              <w:gridCol w:w="3787"/>
            </w:tblGrid>
            <w:tr w:rsidR="003B1DF6" w:rsidRPr="00D8710F" w14:paraId="50B06A03" w14:textId="77777777" w:rsidTr="00E168AD">
              <w:trPr>
                <w:trHeight w:val="313"/>
              </w:trPr>
              <w:tc>
                <w:tcPr>
                  <w:tcW w:w="10800" w:type="dxa"/>
                  <w:gridSpan w:val="2"/>
                  <w:noWrap/>
                  <w:vAlign w:val="bottom"/>
                  <w:hideMark/>
                </w:tcPr>
                <w:p w14:paraId="6AF1B8BE" w14:textId="77777777" w:rsidR="003B1DF6" w:rsidRDefault="003B1DF6" w:rsidP="003B1DF6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lang w:val="hr-HR"/>
                    </w:rPr>
                  </w:pPr>
                </w:p>
                <w:p w14:paraId="56492F82" w14:textId="77777777" w:rsidR="003B1DF6" w:rsidRPr="00D8710F" w:rsidRDefault="003B1DF6" w:rsidP="003B1DF6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lang w:val="hr-H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lang w:val="hr-HR"/>
                    </w:rPr>
                    <w:t>BILJEŠKE</w:t>
                  </w:r>
                  <w:r w:rsidRPr="00D8710F">
                    <w:rPr>
                      <w:rFonts w:ascii="Calibri" w:eastAsia="Times New Roman" w:hAnsi="Calibri" w:cs="Calibri"/>
                      <w:b/>
                      <w:bCs/>
                      <w:lang w:val="hr-HR"/>
                    </w:rPr>
                    <w:t xml:space="preserve"> UZ IZVJEŠTAJ O OBVEZAMA</w:t>
                  </w:r>
                </w:p>
              </w:tc>
            </w:tr>
            <w:tr w:rsidR="003B1DF6" w:rsidRPr="00D8710F" w14:paraId="1A009062" w14:textId="77777777" w:rsidTr="00E168AD">
              <w:trPr>
                <w:gridAfter w:val="1"/>
                <w:wAfter w:w="3787" w:type="dxa"/>
                <w:trHeight w:val="313"/>
              </w:trPr>
              <w:tc>
                <w:tcPr>
                  <w:tcW w:w="7013" w:type="dxa"/>
                  <w:noWrap/>
                  <w:vAlign w:val="bottom"/>
                  <w:hideMark/>
                </w:tcPr>
                <w:p w14:paraId="1ADFE27D" w14:textId="2FFA218B" w:rsidR="003B1DF6" w:rsidRPr="00D8710F" w:rsidRDefault="003B1DF6" w:rsidP="003B1DF6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lang w:val="hr-H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lang w:val="hr-HR"/>
                    </w:rPr>
                    <w:t>(01.01.-31.12</w:t>
                  </w:r>
                  <w:r w:rsidRPr="00D8710F">
                    <w:rPr>
                      <w:rFonts w:ascii="Calibri" w:eastAsia="Times New Roman" w:hAnsi="Calibri" w:cs="Calibri"/>
                      <w:b/>
                      <w:bCs/>
                      <w:lang w:val="hr-HR"/>
                    </w:rPr>
                    <w:t>.202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lang w:val="hr-HR"/>
                    </w:rPr>
                    <w:t>3</w:t>
                  </w:r>
                  <w:r w:rsidRPr="00D8710F">
                    <w:rPr>
                      <w:rFonts w:ascii="Calibri" w:eastAsia="Times New Roman" w:hAnsi="Calibri" w:cs="Calibri"/>
                      <w:b/>
                      <w:bCs/>
                      <w:lang w:val="hr-HR"/>
                    </w:rPr>
                    <w:t>.)</w:t>
                  </w:r>
                </w:p>
              </w:tc>
            </w:tr>
          </w:tbl>
          <w:p w14:paraId="53FD2E1C" w14:textId="77777777" w:rsidR="007201D0" w:rsidRDefault="007201D0" w:rsidP="0022536A">
            <w:pPr>
              <w:spacing w:after="0" w:line="240" w:lineRule="auto"/>
              <w:rPr>
                <w:rFonts w:eastAsia="Times New Roman"/>
                <w:lang w:val="hr-HR"/>
              </w:rPr>
            </w:pPr>
          </w:p>
          <w:p w14:paraId="1B8DC567" w14:textId="21703DEE" w:rsidR="007201D0" w:rsidRDefault="007201D0" w:rsidP="007201D0">
            <w:pPr>
              <w:spacing w:line="256" w:lineRule="auto"/>
            </w:pPr>
            <w:proofErr w:type="spellStart"/>
            <w:r w:rsidRPr="00D8710F">
              <w:t>Stanje</w:t>
            </w:r>
            <w:proofErr w:type="spellEnd"/>
            <w:r w:rsidRPr="00D8710F">
              <w:t xml:space="preserve"> </w:t>
            </w:r>
            <w:proofErr w:type="spellStart"/>
            <w:r w:rsidRPr="00D8710F">
              <w:t>obveza</w:t>
            </w:r>
            <w:proofErr w:type="spellEnd"/>
            <w:r w:rsidRPr="00D8710F">
              <w:t xml:space="preserve"> </w:t>
            </w:r>
            <w:proofErr w:type="spellStart"/>
            <w:r w:rsidRPr="00D8710F">
              <w:t>na</w:t>
            </w:r>
            <w:proofErr w:type="spellEnd"/>
            <w:r w:rsidRPr="00D8710F">
              <w:t xml:space="preserve"> dan</w:t>
            </w:r>
            <w:r>
              <w:t xml:space="preserve"> 01.01.202</w:t>
            </w:r>
            <w:r w:rsidR="00F00213">
              <w:t>3</w:t>
            </w:r>
            <w:r>
              <w:t xml:space="preserve">. </w:t>
            </w:r>
            <w:proofErr w:type="spellStart"/>
            <w:proofErr w:type="gramStart"/>
            <w:r>
              <w:t>iznosi</w:t>
            </w:r>
            <w:proofErr w:type="spellEnd"/>
            <w:r>
              <w:t xml:space="preserve"> </w:t>
            </w:r>
            <w:r w:rsidRPr="00D8710F">
              <w:t xml:space="preserve"> </w:t>
            </w:r>
            <w:r w:rsidR="003B1DF6">
              <w:t>80</w:t>
            </w:r>
            <w:proofErr w:type="gramEnd"/>
            <w:r w:rsidR="003B1DF6">
              <w:t xml:space="preserve">.497,24 EUR </w:t>
            </w:r>
            <w:r w:rsidRPr="00D8710F">
              <w:t xml:space="preserve">, a </w:t>
            </w:r>
            <w:proofErr w:type="spellStart"/>
            <w:r w:rsidRPr="00D8710F">
              <w:t>stanje</w:t>
            </w:r>
            <w:proofErr w:type="spellEnd"/>
            <w:r w:rsidRPr="00D8710F">
              <w:t xml:space="preserve"> </w:t>
            </w:r>
            <w:proofErr w:type="spellStart"/>
            <w:r w:rsidRPr="00D8710F">
              <w:t>obveza</w:t>
            </w:r>
            <w:proofErr w:type="spellEnd"/>
            <w:r w:rsidRPr="00D8710F">
              <w:t xml:space="preserve"> </w:t>
            </w:r>
            <w:proofErr w:type="spellStart"/>
            <w:r w:rsidRPr="00D8710F">
              <w:t>na</w:t>
            </w:r>
            <w:proofErr w:type="spellEnd"/>
            <w:r w:rsidRPr="00D8710F">
              <w:t xml:space="preserve"> </w:t>
            </w:r>
            <w:proofErr w:type="spellStart"/>
            <w:r w:rsidRPr="00D8710F">
              <w:t>kr</w:t>
            </w:r>
            <w:r>
              <w:t>aju</w:t>
            </w:r>
            <w:proofErr w:type="spellEnd"/>
            <w:r>
              <w:t xml:space="preserve"> </w:t>
            </w:r>
            <w:proofErr w:type="spellStart"/>
            <w:r>
              <w:t>izvještajnog</w:t>
            </w:r>
            <w:proofErr w:type="spellEnd"/>
            <w:r>
              <w:t xml:space="preserve"> </w:t>
            </w:r>
            <w:proofErr w:type="spellStart"/>
            <w:r>
              <w:t>razdoblja</w:t>
            </w:r>
            <w:proofErr w:type="spellEnd"/>
            <w:r>
              <w:t xml:space="preserve"> 31.12</w:t>
            </w:r>
            <w:r w:rsidRPr="00D8710F">
              <w:t>.202</w:t>
            </w:r>
            <w:r>
              <w:t>3</w:t>
            </w:r>
            <w:r w:rsidRPr="00D8710F">
              <w:t>.</w:t>
            </w:r>
            <w:r>
              <w:t xml:space="preserve">godine </w:t>
            </w:r>
            <w:proofErr w:type="spellStart"/>
            <w:r>
              <w:t>iznosi</w:t>
            </w:r>
            <w:proofErr w:type="spellEnd"/>
            <w:r>
              <w:t xml:space="preserve">  </w:t>
            </w:r>
            <w:r w:rsidR="00802C15">
              <w:t>105.352,61 EUR</w:t>
            </w:r>
            <w:r w:rsidRPr="00D8710F">
              <w:t xml:space="preserve"> u </w:t>
            </w:r>
            <w:proofErr w:type="spellStart"/>
            <w:r w:rsidRPr="00D8710F">
              <w:t>koje</w:t>
            </w:r>
            <w:proofErr w:type="spellEnd"/>
            <w:r w:rsidRPr="00D8710F">
              <w:t xml:space="preserve"> </w:t>
            </w:r>
            <w:proofErr w:type="spellStart"/>
            <w:r w:rsidRPr="00D8710F">
              <w:t>ulaze</w:t>
            </w:r>
            <w:proofErr w:type="spellEnd"/>
            <w:r w:rsidRPr="00D8710F">
              <w:t xml:space="preserve"> </w:t>
            </w:r>
            <w:proofErr w:type="spellStart"/>
            <w:r w:rsidRPr="00D8710F">
              <w:t>obveze</w:t>
            </w:r>
            <w:proofErr w:type="spellEnd"/>
            <w:r w:rsidRPr="00D8710F">
              <w:t xml:space="preserve"> za </w:t>
            </w:r>
            <w:proofErr w:type="spellStart"/>
            <w:r w:rsidRPr="00D8710F">
              <w:t>rashode</w:t>
            </w:r>
            <w:proofErr w:type="spellEnd"/>
            <w:r w:rsidRPr="00D8710F">
              <w:t xml:space="preserve"> </w:t>
            </w:r>
            <w:proofErr w:type="spellStart"/>
            <w:r w:rsidRPr="00D8710F">
              <w:t>poslovanja</w:t>
            </w:r>
            <w:proofErr w:type="spellEnd"/>
            <w:r w:rsidRPr="00D8710F">
              <w:t xml:space="preserve">. </w:t>
            </w:r>
            <w:proofErr w:type="spellStart"/>
            <w:r>
              <w:t>Sve</w:t>
            </w:r>
            <w:proofErr w:type="spellEnd"/>
            <w:r>
              <w:t xml:space="preserve"> </w:t>
            </w:r>
            <w:proofErr w:type="spellStart"/>
            <w:r>
              <w:t>svoje</w:t>
            </w:r>
            <w:proofErr w:type="spellEnd"/>
            <w:r>
              <w:t xml:space="preserve"> </w:t>
            </w:r>
            <w:proofErr w:type="spellStart"/>
            <w:r>
              <w:t>obveze</w:t>
            </w:r>
            <w:proofErr w:type="spellEnd"/>
            <w:r>
              <w:t xml:space="preserve"> </w:t>
            </w:r>
            <w:proofErr w:type="spellStart"/>
            <w:r>
              <w:t>Institut</w:t>
            </w:r>
            <w:proofErr w:type="spellEnd"/>
            <w:r>
              <w:t xml:space="preserve"> za </w:t>
            </w:r>
            <w:proofErr w:type="spellStart"/>
            <w:r>
              <w:t>migracije</w:t>
            </w:r>
            <w:proofErr w:type="spellEnd"/>
            <w:r>
              <w:t xml:space="preserve"> I </w:t>
            </w:r>
            <w:proofErr w:type="spellStart"/>
            <w:proofErr w:type="gramStart"/>
            <w:r>
              <w:t>narodnosti</w:t>
            </w:r>
            <w:proofErr w:type="spellEnd"/>
            <w:r>
              <w:t xml:space="preserve">  </w:t>
            </w:r>
            <w:proofErr w:type="spellStart"/>
            <w:r>
              <w:t>podmiruje</w:t>
            </w:r>
            <w:proofErr w:type="spellEnd"/>
            <w:proofErr w:type="gramEnd"/>
            <w:r>
              <w:t xml:space="preserve"> u </w:t>
            </w:r>
            <w:proofErr w:type="spellStart"/>
            <w:r>
              <w:t>zakonskom</w:t>
            </w:r>
            <w:proofErr w:type="spellEnd"/>
            <w:r>
              <w:t xml:space="preserve"> </w:t>
            </w:r>
            <w:proofErr w:type="spellStart"/>
            <w:r>
              <w:t>roku</w:t>
            </w:r>
            <w:proofErr w:type="spellEnd"/>
            <w:r>
              <w:t xml:space="preserve"> </w:t>
            </w:r>
            <w:proofErr w:type="spellStart"/>
            <w:r>
              <w:t>te</w:t>
            </w:r>
            <w:proofErr w:type="spellEnd"/>
            <w:r>
              <w:t xml:space="preserve"> </w:t>
            </w:r>
            <w:proofErr w:type="spellStart"/>
            <w:r>
              <w:t>nema</w:t>
            </w:r>
            <w:proofErr w:type="spellEnd"/>
            <w:r>
              <w:t xml:space="preserve"> </w:t>
            </w:r>
            <w:proofErr w:type="spellStart"/>
            <w:r>
              <w:t>dospjelih</w:t>
            </w:r>
            <w:proofErr w:type="spellEnd"/>
            <w:r>
              <w:t xml:space="preserve"> a </w:t>
            </w:r>
            <w:proofErr w:type="spellStart"/>
            <w:r>
              <w:t>nepodmirenih</w:t>
            </w:r>
            <w:proofErr w:type="spellEnd"/>
            <w:r>
              <w:t xml:space="preserve"> </w:t>
            </w:r>
            <w:proofErr w:type="spellStart"/>
            <w:r>
              <w:t>obveza</w:t>
            </w:r>
            <w:proofErr w:type="spellEnd"/>
            <w:r>
              <w:t xml:space="preserve">. </w:t>
            </w:r>
            <w:proofErr w:type="spellStart"/>
            <w:r>
              <w:t>Nepodmirene</w:t>
            </w:r>
            <w:proofErr w:type="spellEnd"/>
            <w:r>
              <w:t xml:space="preserve"> </w:t>
            </w:r>
            <w:proofErr w:type="spellStart"/>
            <w:r>
              <w:t>obveze</w:t>
            </w:r>
            <w:proofErr w:type="spellEnd"/>
            <w:r>
              <w:t xml:space="preserve"> </w:t>
            </w:r>
            <w:proofErr w:type="spellStart"/>
            <w:r>
              <w:t>iz</w:t>
            </w:r>
            <w:proofErr w:type="spellEnd"/>
            <w:r>
              <w:t xml:space="preserve"> </w:t>
            </w:r>
            <w:proofErr w:type="spellStart"/>
            <w:r>
              <w:t>prošle</w:t>
            </w:r>
            <w:proofErr w:type="spellEnd"/>
            <w:r>
              <w:t xml:space="preserve"> </w:t>
            </w:r>
            <w:proofErr w:type="spellStart"/>
            <w:r>
              <w:t>proračunske</w:t>
            </w:r>
            <w:proofErr w:type="spellEnd"/>
            <w:r>
              <w:t xml:space="preserve"> </w:t>
            </w:r>
            <w:proofErr w:type="spellStart"/>
            <w:r>
              <w:t>godine</w:t>
            </w:r>
            <w:proofErr w:type="spellEnd"/>
            <w:r>
              <w:t xml:space="preserve"> </w:t>
            </w:r>
            <w:proofErr w:type="spellStart"/>
            <w:r>
              <w:t>odnosile</w:t>
            </w:r>
            <w:proofErr w:type="spellEnd"/>
            <w:r>
              <w:t xml:space="preserve"> </w:t>
            </w:r>
            <w:proofErr w:type="spellStart"/>
            <w:r>
              <w:t>su</w:t>
            </w:r>
            <w:proofErr w:type="spellEnd"/>
            <w:r>
              <w:t xml:space="preserve"> se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dospjele</w:t>
            </w:r>
            <w:proofErr w:type="spellEnd"/>
            <w:r>
              <w:t xml:space="preserve"> </w:t>
            </w:r>
            <w:proofErr w:type="spellStart"/>
            <w:r>
              <w:t>obveze</w:t>
            </w:r>
            <w:proofErr w:type="spellEnd"/>
            <w:r>
              <w:t xml:space="preserve"> za </w:t>
            </w:r>
            <w:proofErr w:type="spellStart"/>
            <w:r>
              <w:t>prosinac</w:t>
            </w:r>
            <w:proofErr w:type="spellEnd"/>
            <w:r>
              <w:t xml:space="preserve"> </w:t>
            </w:r>
            <w:proofErr w:type="spellStart"/>
            <w:r>
              <w:t>prošle</w:t>
            </w:r>
            <w:proofErr w:type="spellEnd"/>
            <w:r>
              <w:t xml:space="preserve"> </w:t>
            </w:r>
            <w:proofErr w:type="spellStart"/>
            <w:r>
              <w:t>proačunske</w:t>
            </w:r>
            <w:proofErr w:type="spellEnd"/>
            <w:r>
              <w:t xml:space="preserve"> </w:t>
            </w:r>
            <w:proofErr w:type="spellStart"/>
            <w:r>
              <w:t>godine</w:t>
            </w:r>
            <w:proofErr w:type="spellEnd"/>
            <w:r>
              <w:t xml:space="preserve">. </w:t>
            </w:r>
            <w:proofErr w:type="spellStart"/>
            <w:r>
              <w:t>Nepodmirene</w:t>
            </w:r>
            <w:proofErr w:type="spellEnd"/>
            <w:r>
              <w:t xml:space="preserve"> a </w:t>
            </w:r>
            <w:proofErr w:type="spellStart"/>
            <w:r>
              <w:t>ne</w:t>
            </w:r>
            <w:proofErr w:type="spellEnd"/>
            <w:r>
              <w:t xml:space="preserve"> </w:t>
            </w:r>
            <w:proofErr w:type="spellStart"/>
            <w:r>
              <w:t>dospjele</w:t>
            </w:r>
            <w:proofErr w:type="spellEnd"/>
            <w:r>
              <w:t xml:space="preserve"> </w:t>
            </w:r>
            <w:proofErr w:type="spellStart"/>
            <w:r>
              <w:t>obveze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dan </w:t>
            </w:r>
            <w:proofErr w:type="gramStart"/>
            <w:r>
              <w:t>31.prosinca</w:t>
            </w:r>
            <w:proofErr w:type="gramEnd"/>
            <w:r>
              <w:t xml:space="preserve"> 202</w:t>
            </w:r>
            <w:r w:rsidR="0013577B">
              <w:t>3</w:t>
            </w:r>
            <w:r>
              <w:t>.g.</w:t>
            </w:r>
            <w:r w:rsidRPr="00534441">
              <w:t xml:space="preserve"> </w:t>
            </w:r>
            <w:proofErr w:type="spellStart"/>
            <w:r>
              <w:t>odnose</w:t>
            </w:r>
            <w:proofErr w:type="spellEnd"/>
            <w:r>
              <w:t xml:space="preserve"> se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dospjele</w:t>
            </w:r>
            <w:proofErr w:type="spellEnd"/>
            <w:r>
              <w:t xml:space="preserve"> </w:t>
            </w:r>
            <w:proofErr w:type="spellStart"/>
            <w:r>
              <w:t>obveze</w:t>
            </w:r>
            <w:proofErr w:type="spellEnd"/>
            <w:r>
              <w:t xml:space="preserve"> za </w:t>
            </w:r>
            <w:proofErr w:type="spellStart"/>
            <w:r>
              <w:t>mjesec</w:t>
            </w:r>
            <w:proofErr w:type="spellEnd"/>
            <w:r>
              <w:t xml:space="preserve"> </w:t>
            </w:r>
            <w:proofErr w:type="spellStart"/>
            <w:r>
              <w:t>prosinac</w:t>
            </w:r>
            <w:proofErr w:type="spellEnd"/>
            <w:r>
              <w:t xml:space="preserve"> 202</w:t>
            </w:r>
            <w:r w:rsidR="00175E73">
              <w:t>3</w:t>
            </w:r>
            <w:r>
              <w:t xml:space="preserve">.g.proračunske </w:t>
            </w:r>
            <w:proofErr w:type="spellStart"/>
            <w:r>
              <w:t>godine</w:t>
            </w:r>
            <w:proofErr w:type="spellEnd"/>
            <w:r>
              <w:t>.</w:t>
            </w:r>
          </w:p>
          <w:p w14:paraId="28DAC55B" w14:textId="77777777" w:rsidR="007201D0" w:rsidRDefault="007201D0" w:rsidP="007201D0">
            <w:pPr>
              <w:spacing w:line="256" w:lineRule="auto"/>
            </w:pPr>
          </w:p>
          <w:p w14:paraId="6BD1EBBA" w14:textId="77777777" w:rsidR="007201D0" w:rsidRPr="00D8710F" w:rsidRDefault="007201D0" w:rsidP="007201D0">
            <w:pPr>
              <w:spacing w:line="256" w:lineRule="auto"/>
            </w:pPr>
          </w:p>
          <w:p w14:paraId="51B7B8DF" w14:textId="77777777" w:rsidR="007575D8" w:rsidRPr="00D8710F" w:rsidRDefault="007575D8" w:rsidP="007575D8">
            <w:pPr>
              <w:spacing w:line="256" w:lineRule="auto"/>
            </w:pPr>
          </w:p>
          <w:tbl>
            <w:tblPr>
              <w:tblW w:w="10800" w:type="dxa"/>
              <w:tblLook w:val="04A0" w:firstRow="1" w:lastRow="0" w:firstColumn="1" w:lastColumn="0" w:noHBand="0" w:noVBand="1"/>
            </w:tblPr>
            <w:tblGrid>
              <w:gridCol w:w="2216"/>
              <w:gridCol w:w="2250"/>
              <w:gridCol w:w="1352"/>
              <w:gridCol w:w="4982"/>
            </w:tblGrid>
            <w:tr w:rsidR="007575D8" w:rsidRPr="00D8710F" w14:paraId="49ECC3C7" w14:textId="77777777" w:rsidTr="00BF50B3">
              <w:trPr>
                <w:trHeight w:val="313"/>
              </w:trPr>
              <w:tc>
                <w:tcPr>
                  <w:tcW w:w="14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03C235F" w14:textId="77777777" w:rsidR="007575D8" w:rsidRPr="00D8710F" w:rsidRDefault="007575D8" w:rsidP="007575D8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lang w:val="hr-HR"/>
                    </w:rPr>
                  </w:pPr>
                  <w:bookmarkStart w:id="3" w:name="_Hlk156914287"/>
                  <w:r w:rsidRPr="00D8710F">
                    <w:rPr>
                      <w:rFonts w:ascii="Calibri" w:eastAsia="Times New Roman" w:hAnsi="Calibri" w:cs="Calibri"/>
                      <w:lang w:val="hr-HR"/>
                    </w:rPr>
                    <w:t>Datum: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25BD9D" w14:textId="53716B0E" w:rsidR="007575D8" w:rsidRPr="00D8710F" w:rsidRDefault="007575D8" w:rsidP="007575D8">
                  <w:pPr>
                    <w:spacing w:after="0" w:line="240" w:lineRule="auto"/>
                    <w:rPr>
                      <w:rFonts w:ascii="Calibri" w:eastAsia="Times New Roman" w:hAnsi="Calibri" w:cs="Calibri"/>
                      <w:lang w:val="hr-HR"/>
                    </w:rPr>
                  </w:pPr>
                  <w:r>
                    <w:rPr>
                      <w:rFonts w:ascii="Calibri" w:eastAsia="Times New Roman" w:hAnsi="Calibri" w:cs="Calibri"/>
                      <w:lang w:val="hr-HR"/>
                    </w:rPr>
                    <w:t>29.01.202</w:t>
                  </w:r>
                  <w:r w:rsidR="00BF50B3">
                    <w:rPr>
                      <w:rFonts w:ascii="Calibri" w:eastAsia="Times New Roman" w:hAnsi="Calibri" w:cs="Calibri"/>
                      <w:lang w:val="hr-HR"/>
                    </w:rPr>
                    <w:t>4</w:t>
                  </w:r>
                  <w:r w:rsidRPr="00D8710F">
                    <w:rPr>
                      <w:rFonts w:ascii="Calibri" w:eastAsia="Times New Roman" w:hAnsi="Calibri" w:cs="Calibri"/>
                      <w:lang w:val="hr-HR"/>
                    </w:rPr>
                    <w:t>.</w:t>
                  </w:r>
                </w:p>
              </w:tc>
              <w:tc>
                <w:tcPr>
                  <w:tcW w:w="9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8E82287" w14:textId="77777777" w:rsidR="007575D8" w:rsidRPr="00D8710F" w:rsidRDefault="007575D8" w:rsidP="007575D8">
                  <w:pPr>
                    <w:spacing w:after="0" w:line="240" w:lineRule="auto"/>
                    <w:rPr>
                      <w:rFonts w:ascii="Calibri" w:eastAsia="Times New Roman" w:hAnsi="Calibri" w:cs="Calibri"/>
                      <w:lang w:val="hr-HR"/>
                    </w:rPr>
                  </w:pPr>
                </w:p>
              </w:tc>
              <w:tc>
                <w:tcPr>
                  <w:tcW w:w="33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C815D80" w14:textId="77777777" w:rsidR="007575D8" w:rsidRPr="00D8710F" w:rsidRDefault="007575D8" w:rsidP="007575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/>
                    </w:rPr>
                  </w:pPr>
                </w:p>
              </w:tc>
            </w:tr>
            <w:tr w:rsidR="007575D8" w:rsidRPr="00D8710F" w14:paraId="672A587B" w14:textId="77777777" w:rsidTr="00BF50B3">
              <w:trPr>
                <w:trHeight w:val="313"/>
              </w:trPr>
              <w:tc>
                <w:tcPr>
                  <w:tcW w:w="14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B1F7FB0" w14:textId="77777777" w:rsidR="007575D8" w:rsidRPr="00D8710F" w:rsidRDefault="007575D8" w:rsidP="007575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/>
                    </w:rPr>
                  </w:pP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27246F9" w14:textId="77777777" w:rsidR="007575D8" w:rsidRPr="00D8710F" w:rsidRDefault="007575D8" w:rsidP="007575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/>
                    </w:rPr>
                  </w:pPr>
                </w:p>
              </w:tc>
              <w:tc>
                <w:tcPr>
                  <w:tcW w:w="9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519959A" w14:textId="77777777" w:rsidR="007575D8" w:rsidRPr="00D8710F" w:rsidRDefault="007575D8" w:rsidP="007575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/>
                    </w:rPr>
                  </w:pPr>
                </w:p>
              </w:tc>
              <w:tc>
                <w:tcPr>
                  <w:tcW w:w="33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18CF1F1" w14:textId="77777777" w:rsidR="007575D8" w:rsidRPr="00D8710F" w:rsidRDefault="007575D8" w:rsidP="007575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/>
                    </w:rPr>
                  </w:pPr>
                </w:p>
              </w:tc>
            </w:tr>
            <w:tr w:rsidR="007575D8" w:rsidRPr="00D8710F" w14:paraId="67A1A21B" w14:textId="77777777" w:rsidTr="00BF50B3">
              <w:trPr>
                <w:trHeight w:val="313"/>
              </w:trPr>
              <w:tc>
                <w:tcPr>
                  <w:tcW w:w="14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E914DC9" w14:textId="77777777" w:rsidR="007575D8" w:rsidRPr="00D8710F" w:rsidRDefault="007575D8" w:rsidP="007575D8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lang w:val="hr-HR"/>
                    </w:rPr>
                  </w:pPr>
                  <w:r w:rsidRPr="00D8710F">
                    <w:rPr>
                      <w:rFonts w:ascii="Calibri" w:eastAsia="Times New Roman" w:hAnsi="Calibri" w:cs="Calibri"/>
                      <w:lang w:val="hr-HR"/>
                    </w:rPr>
                    <w:t>Osoba za kontaktiranje:</w:t>
                  </w:r>
                </w:p>
              </w:tc>
              <w:tc>
                <w:tcPr>
                  <w:tcW w:w="240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0761EF77" w14:textId="77777777" w:rsidR="007575D8" w:rsidRPr="00D8710F" w:rsidRDefault="007575D8" w:rsidP="007575D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lang w:val="hr-HR"/>
                    </w:rPr>
                  </w:pPr>
                  <w:r>
                    <w:rPr>
                      <w:rFonts w:ascii="Calibri" w:eastAsia="Times New Roman" w:hAnsi="Calibri" w:cs="Calibri"/>
                      <w:lang w:val="hr-HR"/>
                    </w:rPr>
                    <w:t xml:space="preserve">Tanja Babić </w:t>
                  </w:r>
                  <w:r w:rsidRPr="00D8710F">
                    <w:rPr>
                      <w:rFonts w:ascii="Calibri" w:eastAsia="Times New Roman" w:hAnsi="Calibri" w:cs="Calibri"/>
                      <w:lang w:val="hr-HR"/>
                    </w:rPr>
                    <w:t xml:space="preserve">, </w:t>
                  </w:r>
                  <w:proofErr w:type="spellStart"/>
                  <w:r w:rsidRPr="00D8710F">
                    <w:rPr>
                      <w:rFonts w:ascii="Calibri" w:eastAsia="Times New Roman" w:hAnsi="Calibri" w:cs="Calibri"/>
                      <w:lang w:val="hr-HR"/>
                    </w:rPr>
                    <w:t>mag.oec</w:t>
                  </w:r>
                  <w:proofErr w:type="spellEnd"/>
                  <w:r w:rsidRPr="00D8710F">
                    <w:rPr>
                      <w:rFonts w:ascii="Calibri" w:eastAsia="Times New Roman" w:hAnsi="Calibri" w:cs="Calibri"/>
                      <w:lang w:val="hr-HR"/>
                    </w:rPr>
                    <w:t>.</w:t>
                  </w:r>
                </w:p>
              </w:tc>
              <w:tc>
                <w:tcPr>
                  <w:tcW w:w="33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32C5ABB" w14:textId="77777777" w:rsidR="007575D8" w:rsidRPr="00D8710F" w:rsidRDefault="007575D8" w:rsidP="007575D8">
                  <w:pPr>
                    <w:spacing w:after="0" w:line="240" w:lineRule="auto"/>
                    <w:rPr>
                      <w:rFonts w:ascii="Calibri" w:eastAsia="Times New Roman" w:hAnsi="Calibri" w:cs="Calibri"/>
                      <w:lang w:val="hr-HR"/>
                    </w:rPr>
                  </w:pPr>
                </w:p>
              </w:tc>
            </w:tr>
            <w:tr w:rsidR="007575D8" w:rsidRPr="00D8710F" w14:paraId="76A64AE9" w14:textId="77777777" w:rsidTr="00BF50B3">
              <w:trPr>
                <w:trHeight w:val="313"/>
              </w:trPr>
              <w:tc>
                <w:tcPr>
                  <w:tcW w:w="14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ED4CE69" w14:textId="77777777" w:rsidR="007575D8" w:rsidRPr="00D8710F" w:rsidRDefault="007575D8" w:rsidP="007575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/>
                    </w:rPr>
                  </w:pP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4FF5B81" w14:textId="77777777" w:rsidR="007575D8" w:rsidRPr="00D8710F" w:rsidRDefault="007575D8" w:rsidP="007575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/>
                    </w:rPr>
                  </w:pPr>
                </w:p>
              </w:tc>
              <w:tc>
                <w:tcPr>
                  <w:tcW w:w="9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36610AB" w14:textId="77777777" w:rsidR="007575D8" w:rsidRPr="00D8710F" w:rsidRDefault="007575D8" w:rsidP="007575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/>
                    </w:rPr>
                  </w:pPr>
                </w:p>
              </w:tc>
              <w:tc>
                <w:tcPr>
                  <w:tcW w:w="33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D9A61CA" w14:textId="77777777" w:rsidR="007575D8" w:rsidRPr="00D8710F" w:rsidRDefault="007575D8" w:rsidP="007575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/>
                    </w:rPr>
                  </w:pPr>
                </w:p>
              </w:tc>
            </w:tr>
            <w:tr w:rsidR="007575D8" w:rsidRPr="00D8710F" w14:paraId="5C049BE2" w14:textId="77777777" w:rsidTr="00BF50B3">
              <w:trPr>
                <w:trHeight w:val="313"/>
              </w:trPr>
              <w:tc>
                <w:tcPr>
                  <w:tcW w:w="14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494C640" w14:textId="77777777" w:rsidR="007575D8" w:rsidRPr="00D8710F" w:rsidRDefault="007575D8" w:rsidP="007575D8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lang w:val="hr-HR"/>
                    </w:rPr>
                  </w:pPr>
                  <w:r w:rsidRPr="00D8710F">
                    <w:rPr>
                      <w:rFonts w:ascii="Calibri" w:eastAsia="Times New Roman" w:hAnsi="Calibri" w:cs="Calibri"/>
                      <w:lang w:val="hr-HR"/>
                    </w:rPr>
                    <w:t>Telefon za kontakt:</w:t>
                  </w:r>
                </w:p>
              </w:tc>
              <w:tc>
                <w:tcPr>
                  <w:tcW w:w="240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3A867DF6" w14:textId="77777777" w:rsidR="007575D8" w:rsidRPr="00D8710F" w:rsidRDefault="007575D8" w:rsidP="007575D8">
                  <w:pPr>
                    <w:spacing w:after="0" w:line="240" w:lineRule="auto"/>
                    <w:rPr>
                      <w:rFonts w:ascii="Calibri" w:eastAsia="Times New Roman" w:hAnsi="Calibri" w:cs="Calibri"/>
                      <w:lang w:val="hr-HR"/>
                    </w:rPr>
                  </w:pPr>
                  <w:r>
                    <w:rPr>
                      <w:rFonts w:ascii="Calibri" w:eastAsia="Times New Roman" w:hAnsi="Calibri" w:cs="Calibri"/>
                      <w:lang w:val="hr-HR"/>
                    </w:rPr>
                    <w:t xml:space="preserve">          01/6111-550</w:t>
                  </w:r>
                </w:p>
              </w:tc>
              <w:tc>
                <w:tcPr>
                  <w:tcW w:w="33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49B11BE" w14:textId="77777777" w:rsidR="007575D8" w:rsidRPr="00D8710F" w:rsidRDefault="007575D8" w:rsidP="007575D8">
                  <w:pPr>
                    <w:spacing w:after="0" w:line="240" w:lineRule="auto"/>
                    <w:rPr>
                      <w:rFonts w:ascii="Calibri" w:eastAsia="Times New Roman" w:hAnsi="Calibri" w:cs="Calibri"/>
                      <w:lang w:val="hr-HR"/>
                    </w:rPr>
                  </w:pPr>
                </w:p>
              </w:tc>
            </w:tr>
            <w:tr w:rsidR="007575D8" w:rsidRPr="00D8710F" w14:paraId="26085F9D" w14:textId="77777777" w:rsidTr="00BF50B3">
              <w:trPr>
                <w:trHeight w:val="313"/>
              </w:trPr>
              <w:tc>
                <w:tcPr>
                  <w:tcW w:w="14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7DD2297" w14:textId="77777777" w:rsidR="007575D8" w:rsidRPr="00D8710F" w:rsidRDefault="007575D8" w:rsidP="007575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/>
                    </w:rPr>
                  </w:pP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984CD81" w14:textId="77777777" w:rsidR="007575D8" w:rsidRPr="00D8710F" w:rsidRDefault="007575D8" w:rsidP="007575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/>
                    </w:rPr>
                  </w:pPr>
                </w:p>
              </w:tc>
              <w:tc>
                <w:tcPr>
                  <w:tcW w:w="9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6CC8EC1" w14:textId="77777777" w:rsidR="007575D8" w:rsidRPr="00D8710F" w:rsidRDefault="007575D8" w:rsidP="007575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/>
                    </w:rPr>
                  </w:pPr>
                </w:p>
              </w:tc>
              <w:tc>
                <w:tcPr>
                  <w:tcW w:w="33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08D4120" w14:textId="77777777" w:rsidR="007575D8" w:rsidRPr="00D8710F" w:rsidRDefault="007575D8" w:rsidP="007575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/>
                    </w:rPr>
                  </w:pPr>
                </w:p>
              </w:tc>
            </w:tr>
            <w:tr w:rsidR="007575D8" w:rsidRPr="00D8710F" w14:paraId="4497B564" w14:textId="77777777" w:rsidTr="00BF50B3">
              <w:trPr>
                <w:trHeight w:val="313"/>
              </w:trPr>
              <w:tc>
                <w:tcPr>
                  <w:tcW w:w="14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A48CE99" w14:textId="77777777" w:rsidR="007575D8" w:rsidRPr="00D8710F" w:rsidRDefault="007575D8" w:rsidP="007575D8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lang w:val="hr-HR"/>
                    </w:rPr>
                  </w:pPr>
                  <w:r w:rsidRPr="00D8710F">
                    <w:rPr>
                      <w:rFonts w:ascii="Calibri" w:eastAsia="Times New Roman" w:hAnsi="Calibri" w:cs="Calibri"/>
                      <w:lang w:val="hr-HR"/>
                    </w:rPr>
                    <w:t>Odgovorna osoba:</w:t>
                  </w:r>
                </w:p>
              </w:tc>
              <w:tc>
                <w:tcPr>
                  <w:tcW w:w="240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462A7EC6" w14:textId="77777777" w:rsidR="007575D8" w:rsidRPr="00D8710F" w:rsidRDefault="007575D8" w:rsidP="007575D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lang w:val="hr-HR"/>
                    </w:rPr>
                  </w:pPr>
                  <w:r w:rsidRPr="00D8710F">
                    <w:rPr>
                      <w:rFonts w:ascii="Calibri" w:eastAsia="Times New Roman" w:hAnsi="Calibri" w:cs="Calibri"/>
                      <w:lang w:val="hr-HR"/>
                    </w:rPr>
                    <w:t xml:space="preserve">Ravnateljica </w:t>
                  </w:r>
                  <w:r>
                    <w:rPr>
                      <w:rFonts w:ascii="Calibri" w:eastAsia="Times New Roman" w:hAnsi="Calibri" w:cs="Calibri"/>
                      <w:lang w:val="hr-HR"/>
                    </w:rPr>
                    <w:t>.dr.sc. Marina Perić Kaselj</w:t>
                  </w:r>
                </w:p>
              </w:tc>
              <w:tc>
                <w:tcPr>
                  <w:tcW w:w="33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74E5ECC" w14:textId="77777777" w:rsidR="007575D8" w:rsidRPr="00D8710F" w:rsidRDefault="007575D8" w:rsidP="007575D8">
                  <w:pPr>
                    <w:spacing w:after="0" w:line="240" w:lineRule="auto"/>
                    <w:rPr>
                      <w:rFonts w:ascii="Calibri" w:eastAsia="Times New Roman" w:hAnsi="Calibri" w:cs="Calibri"/>
                      <w:lang w:val="hr-HR"/>
                    </w:rPr>
                  </w:pPr>
                  <w:r>
                    <w:rPr>
                      <w:rFonts w:ascii="Calibri" w:eastAsia="Times New Roman" w:hAnsi="Calibri" w:cs="Calibri"/>
                      <w:noProof/>
                    </w:rPr>
                    <w:drawing>
                      <wp:inline distT="0" distB="0" distL="0" distR="0" wp14:anchorId="0B168BC8" wp14:editId="7AFD31F2">
                        <wp:extent cx="1322705" cy="659765"/>
                        <wp:effectExtent l="0" t="0" r="0" b="6985"/>
                        <wp:docPr id="413745518" name="Picture 41374551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22705" cy="65976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bookmarkEnd w:id="3"/>
          </w:tbl>
          <w:p w14:paraId="6F4D3D32" w14:textId="77777777" w:rsidR="007201D0" w:rsidRPr="00D8710F" w:rsidRDefault="007201D0" w:rsidP="007201D0">
            <w:pPr>
              <w:spacing w:line="256" w:lineRule="auto"/>
            </w:pPr>
          </w:p>
          <w:p w14:paraId="0B60760F" w14:textId="0367E945" w:rsidR="007201D0" w:rsidRPr="006B5482" w:rsidRDefault="007201D0" w:rsidP="0022536A">
            <w:pPr>
              <w:spacing w:after="0" w:line="240" w:lineRule="auto"/>
              <w:rPr>
                <w:rFonts w:eastAsia="Times New Roman"/>
                <w:lang w:val="hr-HR"/>
              </w:rPr>
            </w:pPr>
          </w:p>
        </w:tc>
      </w:tr>
    </w:tbl>
    <w:p w14:paraId="1EBECB11" w14:textId="77777777" w:rsidR="003B1DB1" w:rsidRPr="006B5482" w:rsidRDefault="003B1DB1" w:rsidP="00661E20"/>
    <w:p w14:paraId="040D1EE1" w14:textId="3DFAEB25" w:rsidR="00D704DA" w:rsidRDefault="00D704DA" w:rsidP="000E78A6">
      <w:pPr>
        <w:rPr>
          <w:b/>
          <w:bCs/>
          <w:color w:val="2F5497"/>
        </w:rPr>
      </w:pPr>
    </w:p>
    <w:p w14:paraId="5B9A140D" w14:textId="77777777" w:rsidR="00041A31" w:rsidRDefault="00041A31" w:rsidP="000E78A6">
      <w:pPr>
        <w:rPr>
          <w:b/>
          <w:bCs/>
          <w:color w:val="2F5497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272"/>
        <w:gridCol w:w="725"/>
        <w:gridCol w:w="3163"/>
        <w:gridCol w:w="874"/>
        <w:gridCol w:w="785"/>
        <w:gridCol w:w="2470"/>
      </w:tblGrid>
      <w:tr w:rsidR="00485B5B" w:rsidRPr="00F160A7" w14:paraId="0E330D05" w14:textId="77777777" w:rsidTr="00BF50B3">
        <w:trPr>
          <w:gridAfter w:val="1"/>
          <w:wAfter w:w="8467" w:type="dxa"/>
          <w:trHeight w:val="292"/>
        </w:trPr>
        <w:tc>
          <w:tcPr>
            <w:tcW w:w="14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11504" w:type="dxa"/>
              <w:tblLook w:val="04A0" w:firstRow="1" w:lastRow="0" w:firstColumn="1" w:lastColumn="0" w:noHBand="0" w:noVBand="1"/>
            </w:tblPr>
            <w:tblGrid>
              <w:gridCol w:w="1326"/>
              <w:gridCol w:w="290"/>
              <w:gridCol w:w="223"/>
              <w:gridCol w:w="1421"/>
              <w:gridCol w:w="1684"/>
            </w:tblGrid>
            <w:tr w:rsidR="00485B5B" w14:paraId="5FD699D6" w14:textId="77777777" w:rsidTr="00E168AD">
              <w:trPr>
                <w:trHeight w:val="305"/>
              </w:trPr>
              <w:tc>
                <w:tcPr>
                  <w:tcW w:w="11504" w:type="dxa"/>
                  <w:gridSpan w:val="5"/>
                  <w:noWrap/>
                  <w:vAlign w:val="bottom"/>
                  <w:hideMark/>
                </w:tcPr>
                <w:p w14:paraId="2AEFCCFC" w14:textId="77777777" w:rsidR="00485B5B" w:rsidRDefault="00485B5B" w:rsidP="00E168AD">
                  <w:pPr>
                    <w:spacing w:after="0" w:line="240" w:lineRule="auto"/>
                    <w:rPr>
                      <w:b/>
                      <w:lang w:val="hr-HR"/>
                    </w:rPr>
                  </w:pPr>
                  <w:r>
                    <w:rPr>
                      <w:b/>
                      <w:lang w:val="hr-HR"/>
                    </w:rPr>
                    <w:t>INSTITUT ZA MIGRACIJE I NARODNOSTI</w:t>
                  </w:r>
                </w:p>
                <w:p w14:paraId="4C97BB69" w14:textId="77777777" w:rsidR="00485B5B" w:rsidRDefault="00485B5B" w:rsidP="00E168AD">
                  <w:pPr>
                    <w:spacing w:after="0" w:line="240" w:lineRule="auto"/>
                    <w:rPr>
                      <w:b/>
                      <w:lang w:val="hr-HR"/>
                    </w:rPr>
                  </w:pPr>
                  <w:r>
                    <w:rPr>
                      <w:b/>
                      <w:lang w:val="hr-HR"/>
                    </w:rPr>
                    <w:t>Trg Stjepana Radića 3</w:t>
                  </w:r>
                </w:p>
                <w:p w14:paraId="73FD84A5" w14:textId="77777777" w:rsidR="00485B5B" w:rsidRDefault="00485B5B" w:rsidP="00E168AD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lang w:val="hr-HR"/>
                    </w:rPr>
                  </w:pPr>
                  <w:r>
                    <w:rPr>
                      <w:b/>
                      <w:lang w:val="hr-HR"/>
                    </w:rPr>
                    <w:t>10000 Zagreb</w:t>
                  </w:r>
                </w:p>
              </w:tc>
            </w:tr>
            <w:tr w:rsidR="00485B5B" w14:paraId="3421A360" w14:textId="77777777" w:rsidTr="00E168AD">
              <w:trPr>
                <w:gridAfter w:val="2"/>
                <w:wAfter w:w="7973" w:type="dxa"/>
                <w:trHeight w:val="305"/>
              </w:trPr>
              <w:tc>
                <w:tcPr>
                  <w:tcW w:w="2912" w:type="dxa"/>
                  <w:noWrap/>
                  <w:vAlign w:val="bottom"/>
                  <w:hideMark/>
                </w:tcPr>
                <w:p w14:paraId="46D89629" w14:textId="77777777" w:rsidR="00485B5B" w:rsidRDefault="00485B5B" w:rsidP="00E168AD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lang w:val="hr-H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lang w:val="hr-HR"/>
                    </w:rPr>
                    <w:t>OIB:</w:t>
                  </w:r>
                  <w:r>
                    <w:rPr>
                      <w:b/>
                      <w:lang w:val="hr-HR"/>
                    </w:rPr>
                    <w:t>80265403319</w:t>
                  </w:r>
                </w:p>
              </w:tc>
              <w:tc>
                <w:tcPr>
                  <w:tcW w:w="619" w:type="dxa"/>
                  <w:gridSpan w:val="2"/>
                  <w:noWrap/>
                  <w:vAlign w:val="bottom"/>
                  <w:hideMark/>
                </w:tcPr>
                <w:p w14:paraId="7E05808D" w14:textId="77777777" w:rsidR="00485B5B" w:rsidRDefault="00485B5B" w:rsidP="00E168AD">
                  <w:pPr>
                    <w:rPr>
                      <w:rFonts w:ascii="Calibri" w:eastAsia="Times New Roman" w:hAnsi="Calibri" w:cs="Calibri"/>
                      <w:b/>
                      <w:lang w:val="hr-HR"/>
                    </w:rPr>
                  </w:pPr>
                </w:p>
              </w:tc>
            </w:tr>
            <w:tr w:rsidR="00485B5B" w14:paraId="5CE6657B" w14:textId="77777777" w:rsidTr="00E168AD">
              <w:trPr>
                <w:gridAfter w:val="2"/>
                <w:wAfter w:w="7973" w:type="dxa"/>
                <w:trHeight w:val="305"/>
              </w:trPr>
              <w:tc>
                <w:tcPr>
                  <w:tcW w:w="3531" w:type="dxa"/>
                  <w:gridSpan w:val="3"/>
                  <w:noWrap/>
                  <w:vAlign w:val="bottom"/>
                  <w:hideMark/>
                </w:tcPr>
                <w:p w14:paraId="098560FC" w14:textId="77777777" w:rsidR="00485B5B" w:rsidRDefault="00485B5B" w:rsidP="00E168AD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lang w:val="hr-H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lang w:val="hr-HR"/>
                    </w:rPr>
                    <w:t xml:space="preserve">Matični broj: </w:t>
                  </w:r>
                  <w:r>
                    <w:rPr>
                      <w:b/>
                      <w:lang w:val="hr-HR"/>
                    </w:rPr>
                    <w:t>3287572</w:t>
                  </w:r>
                </w:p>
              </w:tc>
            </w:tr>
            <w:tr w:rsidR="00485B5B" w14:paraId="47AF5E81" w14:textId="77777777" w:rsidTr="00E168AD">
              <w:trPr>
                <w:gridAfter w:val="1"/>
                <w:wAfter w:w="4324" w:type="dxa"/>
                <w:trHeight w:val="305"/>
              </w:trPr>
              <w:tc>
                <w:tcPr>
                  <w:tcW w:w="3297" w:type="dxa"/>
                  <w:gridSpan w:val="2"/>
                  <w:noWrap/>
                  <w:vAlign w:val="bottom"/>
                </w:tcPr>
                <w:p w14:paraId="0DD019E5" w14:textId="77777777" w:rsidR="00485B5B" w:rsidRDefault="00485B5B" w:rsidP="00E168AD">
                  <w:pPr>
                    <w:spacing w:after="0" w:line="240" w:lineRule="auto"/>
                    <w:rPr>
                      <w:rFonts w:ascii="Calibri" w:eastAsia="Times New Roman" w:hAnsi="Calibri" w:cs="Calibri"/>
                      <w:lang w:val="hr-HR"/>
                    </w:rPr>
                  </w:pPr>
                </w:p>
                <w:p w14:paraId="037E237D" w14:textId="77777777" w:rsidR="00485B5B" w:rsidRDefault="00485B5B" w:rsidP="00E168AD">
                  <w:pPr>
                    <w:spacing w:after="0" w:line="240" w:lineRule="auto"/>
                    <w:rPr>
                      <w:b/>
                    </w:rPr>
                  </w:pPr>
                  <w:r>
                    <w:rPr>
                      <w:b/>
                      <w:lang w:val="hr-HR"/>
                    </w:rPr>
                    <w:t>IBAN:</w:t>
                  </w:r>
                  <w:r>
                    <w:rPr>
                      <w:b/>
                    </w:rPr>
                    <w:t>HR7123900011100011476</w:t>
                  </w:r>
                </w:p>
                <w:p w14:paraId="192415DB" w14:textId="77777777" w:rsidR="00485B5B" w:rsidRDefault="00485B5B" w:rsidP="00E168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r-HR" w:eastAsia="hr-HR"/>
                    </w:rPr>
                  </w:pPr>
                </w:p>
              </w:tc>
              <w:tc>
                <w:tcPr>
                  <w:tcW w:w="3883" w:type="dxa"/>
                  <w:gridSpan w:val="2"/>
                  <w:noWrap/>
                  <w:vAlign w:val="bottom"/>
                  <w:hideMark/>
                </w:tcPr>
                <w:p w14:paraId="186722D1" w14:textId="77777777" w:rsidR="00485B5B" w:rsidRDefault="00485B5B" w:rsidP="00E168AD">
                  <w:pPr>
                    <w:spacing w:after="0" w:line="240" w:lineRule="auto"/>
                    <w:rPr>
                      <w:rFonts w:ascii="Calibri" w:eastAsia="Times New Roman" w:hAnsi="Calibri" w:cs="Calibri"/>
                      <w:lang w:val="hr-HR"/>
                    </w:rPr>
                  </w:pPr>
                  <w:r>
                    <w:rPr>
                      <w:rFonts w:ascii="Calibri" w:eastAsia="Times New Roman" w:hAnsi="Calibri" w:cs="Calibri"/>
                      <w:lang w:val="hr-HR"/>
                    </w:rPr>
                    <w:t xml:space="preserve">                            </w:t>
                  </w:r>
                </w:p>
              </w:tc>
            </w:tr>
            <w:tr w:rsidR="00485B5B" w14:paraId="1D81890F" w14:textId="77777777" w:rsidTr="00E168AD">
              <w:trPr>
                <w:gridAfter w:val="2"/>
                <w:wAfter w:w="7973" w:type="dxa"/>
                <w:trHeight w:val="305"/>
              </w:trPr>
              <w:tc>
                <w:tcPr>
                  <w:tcW w:w="3531" w:type="dxa"/>
                  <w:gridSpan w:val="3"/>
                  <w:noWrap/>
                  <w:vAlign w:val="bottom"/>
                  <w:hideMark/>
                </w:tcPr>
                <w:p w14:paraId="2DC945A5" w14:textId="77777777" w:rsidR="00485B5B" w:rsidRDefault="00485B5B" w:rsidP="00E168AD">
                  <w:pPr>
                    <w:spacing w:after="2" w:line="252" w:lineRule="auto"/>
                    <w:ind w:left="-5"/>
                    <w:rPr>
                      <w:b/>
                      <w:lang w:val="hr-H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lang w:val="hr-HR"/>
                    </w:rPr>
                    <w:t xml:space="preserve">šifra djelatnosti:  </w:t>
                  </w:r>
                  <w:r>
                    <w:rPr>
                      <w:b/>
                      <w:lang w:val="hr-HR"/>
                    </w:rPr>
                    <w:t>7220</w:t>
                  </w:r>
                </w:p>
              </w:tc>
            </w:tr>
            <w:tr w:rsidR="00485B5B" w:rsidRPr="00D83819" w14:paraId="1EFDC87C" w14:textId="77777777" w:rsidTr="00E168AD">
              <w:trPr>
                <w:gridAfter w:val="2"/>
                <w:wAfter w:w="7973" w:type="dxa"/>
                <w:trHeight w:val="305"/>
              </w:trPr>
              <w:tc>
                <w:tcPr>
                  <w:tcW w:w="2912" w:type="dxa"/>
                  <w:noWrap/>
                  <w:vAlign w:val="bottom"/>
                  <w:hideMark/>
                </w:tcPr>
                <w:p w14:paraId="0D73CE2F" w14:textId="77777777" w:rsidR="00485B5B" w:rsidRPr="00D83819" w:rsidRDefault="00485B5B" w:rsidP="00E168AD">
                  <w:pPr>
                    <w:spacing w:after="0" w:line="240" w:lineRule="auto"/>
                    <w:rPr>
                      <w:rFonts w:eastAsia="Times New Roman"/>
                      <w:b/>
                      <w:sz w:val="24"/>
                      <w:szCs w:val="24"/>
                      <w:lang w:val="hr-HR"/>
                    </w:rPr>
                  </w:pPr>
                  <w:r w:rsidRPr="00D83819">
                    <w:rPr>
                      <w:rFonts w:eastAsia="Times New Roman"/>
                      <w:b/>
                      <w:sz w:val="24"/>
                      <w:szCs w:val="24"/>
                      <w:lang w:val="hr-HR"/>
                    </w:rPr>
                    <w:t>razina: 11</w:t>
                  </w:r>
                </w:p>
              </w:tc>
              <w:tc>
                <w:tcPr>
                  <w:tcW w:w="619" w:type="dxa"/>
                  <w:gridSpan w:val="2"/>
                  <w:noWrap/>
                  <w:vAlign w:val="bottom"/>
                  <w:hideMark/>
                </w:tcPr>
                <w:p w14:paraId="2EB98A5C" w14:textId="77777777" w:rsidR="00485B5B" w:rsidRPr="00D83819" w:rsidRDefault="00485B5B" w:rsidP="00E168AD">
                  <w:pPr>
                    <w:rPr>
                      <w:rFonts w:eastAsia="Times New Roman"/>
                      <w:b/>
                      <w:sz w:val="24"/>
                      <w:szCs w:val="24"/>
                      <w:lang w:val="hr-HR"/>
                    </w:rPr>
                  </w:pPr>
                </w:p>
              </w:tc>
            </w:tr>
            <w:tr w:rsidR="00485B5B" w:rsidRPr="00D83819" w14:paraId="7B48E6A0" w14:textId="77777777" w:rsidTr="00E168AD">
              <w:trPr>
                <w:gridAfter w:val="2"/>
                <w:wAfter w:w="7973" w:type="dxa"/>
                <w:trHeight w:val="305"/>
              </w:trPr>
              <w:tc>
                <w:tcPr>
                  <w:tcW w:w="2912" w:type="dxa"/>
                  <w:noWrap/>
                  <w:vAlign w:val="bottom"/>
                  <w:hideMark/>
                </w:tcPr>
                <w:p w14:paraId="09010774" w14:textId="77777777" w:rsidR="00485B5B" w:rsidRPr="00D83819" w:rsidRDefault="00485B5B" w:rsidP="00E168AD">
                  <w:pPr>
                    <w:spacing w:after="0" w:line="240" w:lineRule="auto"/>
                    <w:rPr>
                      <w:rFonts w:eastAsia="Times New Roman"/>
                      <w:b/>
                      <w:sz w:val="24"/>
                      <w:szCs w:val="24"/>
                      <w:lang w:val="hr-HR"/>
                    </w:rPr>
                  </w:pPr>
                  <w:r w:rsidRPr="00D83819">
                    <w:rPr>
                      <w:rFonts w:eastAsia="Times New Roman"/>
                      <w:b/>
                      <w:sz w:val="24"/>
                      <w:szCs w:val="24"/>
                      <w:lang w:val="hr-HR"/>
                    </w:rPr>
                    <w:t>razdjel: 080</w:t>
                  </w:r>
                </w:p>
              </w:tc>
              <w:tc>
                <w:tcPr>
                  <w:tcW w:w="619" w:type="dxa"/>
                  <w:gridSpan w:val="2"/>
                  <w:noWrap/>
                  <w:vAlign w:val="bottom"/>
                  <w:hideMark/>
                </w:tcPr>
                <w:p w14:paraId="0787AEC8" w14:textId="77777777" w:rsidR="00485B5B" w:rsidRPr="00D83819" w:rsidRDefault="00485B5B" w:rsidP="00E168AD">
                  <w:pPr>
                    <w:rPr>
                      <w:rFonts w:eastAsia="Times New Roman"/>
                      <w:b/>
                      <w:sz w:val="24"/>
                      <w:szCs w:val="24"/>
                      <w:lang w:val="hr-HR"/>
                    </w:rPr>
                  </w:pPr>
                </w:p>
              </w:tc>
            </w:tr>
            <w:tr w:rsidR="00485B5B" w:rsidRPr="00D83819" w14:paraId="6F32C22B" w14:textId="77777777" w:rsidTr="00E168AD">
              <w:trPr>
                <w:gridAfter w:val="2"/>
                <w:wAfter w:w="7973" w:type="dxa"/>
                <w:trHeight w:val="305"/>
              </w:trPr>
              <w:tc>
                <w:tcPr>
                  <w:tcW w:w="2912" w:type="dxa"/>
                  <w:noWrap/>
                  <w:vAlign w:val="bottom"/>
                  <w:hideMark/>
                </w:tcPr>
                <w:p w14:paraId="36C47C44" w14:textId="77777777" w:rsidR="00485B5B" w:rsidRPr="00D83819" w:rsidRDefault="00485B5B" w:rsidP="00E168AD">
                  <w:pPr>
                    <w:spacing w:after="0" w:line="240" w:lineRule="auto"/>
                    <w:rPr>
                      <w:rFonts w:eastAsia="Times New Roman"/>
                      <w:b/>
                      <w:sz w:val="24"/>
                      <w:szCs w:val="24"/>
                      <w:lang w:val="hr-HR"/>
                    </w:rPr>
                  </w:pPr>
                  <w:r w:rsidRPr="00D83819">
                    <w:rPr>
                      <w:rFonts w:eastAsia="Times New Roman"/>
                      <w:b/>
                      <w:sz w:val="24"/>
                      <w:szCs w:val="24"/>
                      <w:lang w:val="hr-HR"/>
                    </w:rPr>
                    <w:t>RKP :</w:t>
                  </w:r>
                  <w:r w:rsidRPr="00D83819">
                    <w:rPr>
                      <w:b/>
                      <w:sz w:val="24"/>
                      <w:szCs w:val="24"/>
                      <w:lang w:val="hr-HR"/>
                    </w:rPr>
                    <w:t xml:space="preserve"> 3009</w:t>
                  </w:r>
                </w:p>
              </w:tc>
              <w:tc>
                <w:tcPr>
                  <w:tcW w:w="619" w:type="dxa"/>
                  <w:gridSpan w:val="2"/>
                  <w:noWrap/>
                  <w:vAlign w:val="bottom"/>
                  <w:hideMark/>
                </w:tcPr>
                <w:p w14:paraId="2AE00529" w14:textId="77777777" w:rsidR="00485B5B" w:rsidRPr="00D83819" w:rsidRDefault="00485B5B" w:rsidP="00E168AD">
                  <w:pPr>
                    <w:rPr>
                      <w:rFonts w:eastAsia="Times New Roman"/>
                      <w:b/>
                      <w:sz w:val="24"/>
                      <w:szCs w:val="24"/>
                      <w:lang w:val="hr-HR"/>
                    </w:rPr>
                  </w:pPr>
                </w:p>
              </w:tc>
            </w:tr>
            <w:tr w:rsidR="00485B5B" w:rsidRPr="00D83819" w14:paraId="59929559" w14:textId="77777777" w:rsidTr="00E168AD">
              <w:trPr>
                <w:gridAfter w:val="2"/>
                <w:wAfter w:w="7973" w:type="dxa"/>
                <w:trHeight w:val="305"/>
              </w:trPr>
              <w:tc>
                <w:tcPr>
                  <w:tcW w:w="3531" w:type="dxa"/>
                  <w:gridSpan w:val="3"/>
                  <w:noWrap/>
                  <w:vAlign w:val="bottom"/>
                  <w:hideMark/>
                </w:tcPr>
                <w:p w14:paraId="094FE861" w14:textId="77777777" w:rsidR="00485B5B" w:rsidRPr="00D83819" w:rsidRDefault="00485B5B" w:rsidP="00E168AD">
                  <w:pPr>
                    <w:spacing w:after="0" w:line="240" w:lineRule="auto"/>
                    <w:rPr>
                      <w:rFonts w:eastAsia="Times New Roman"/>
                      <w:b/>
                      <w:sz w:val="24"/>
                      <w:szCs w:val="24"/>
                      <w:lang w:val="hr-HR"/>
                    </w:rPr>
                  </w:pPr>
                  <w:r w:rsidRPr="00D83819">
                    <w:rPr>
                      <w:rFonts w:eastAsia="Times New Roman"/>
                      <w:b/>
                      <w:sz w:val="24"/>
                      <w:szCs w:val="24"/>
                      <w:lang w:val="hr-HR"/>
                    </w:rPr>
                    <w:t>šifra županije/grada:133</w:t>
                  </w:r>
                </w:p>
              </w:tc>
            </w:tr>
          </w:tbl>
          <w:p w14:paraId="67785571" w14:textId="77777777" w:rsidR="00485B5B" w:rsidRPr="00F160A7" w:rsidRDefault="00485B5B" w:rsidP="00E168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2AF4A" w14:textId="77777777" w:rsidR="00485B5B" w:rsidRPr="00F160A7" w:rsidRDefault="00485B5B" w:rsidP="00E168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B5830" w14:textId="77777777" w:rsidR="00485B5B" w:rsidRPr="00F160A7" w:rsidRDefault="00485B5B" w:rsidP="00E16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85B5B" w:rsidRPr="00F160A7" w14:paraId="2671720B" w14:textId="77777777" w:rsidTr="00BF50B3">
        <w:trPr>
          <w:gridAfter w:val="1"/>
          <w:wAfter w:w="8467" w:type="dxa"/>
          <w:trHeight w:val="292"/>
        </w:trPr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DBF13" w14:textId="77777777" w:rsidR="00485B5B" w:rsidRDefault="00485B5B" w:rsidP="00E16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428F3EB" w14:textId="77777777" w:rsidR="00BE68FC" w:rsidRDefault="00BE68FC" w:rsidP="00E16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726A93F" w14:textId="77777777" w:rsidR="00BE68FC" w:rsidRDefault="00BE68FC" w:rsidP="00E16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7873BA7" w14:textId="77777777" w:rsidR="00BE68FC" w:rsidRPr="00F160A7" w:rsidRDefault="00BE68FC" w:rsidP="00E16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085067" w14:textId="77777777" w:rsidR="00485B5B" w:rsidRPr="00F160A7" w:rsidRDefault="00485B5B" w:rsidP="00E16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017E59" w14:textId="77777777" w:rsidR="00485B5B" w:rsidRPr="00F160A7" w:rsidRDefault="00485B5B" w:rsidP="00E16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8EAC8" w14:textId="77777777" w:rsidR="00485B5B" w:rsidRPr="00F160A7" w:rsidRDefault="00485B5B" w:rsidP="00E168AD"/>
        </w:tc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3DB4F" w14:textId="77777777" w:rsidR="00485B5B" w:rsidRPr="00F160A7" w:rsidRDefault="00485B5B" w:rsidP="00E16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85B5B" w:rsidRPr="00F160A7" w14:paraId="7C861E12" w14:textId="77777777" w:rsidTr="00BF50B3">
        <w:trPr>
          <w:gridAfter w:val="1"/>
          <w:wAfter w:w="8467" w:type="dxa"/>
          <w:trHeight w:val="292"/>
        </w:trPr>
        <w:tc>
          <w:tcPr>
            <w:tcW w:w="2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0CBB6" w14:textId="77777777" w:rsidR="00485B5B" w:rsidRPr="00F160A7" w:rsidRDefault="00485B5B" w:rsidP="00E16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D348C" w14:textId="77777777" w:rsidR="00485B5B" w:rsidRDefault="00485B5B" w:rsidP="001E6782">
            <w:pPr>
              <w:spacing w:after="0" w:line="240" w:lineRule="auto"/>
              <w:ind w:left="0" w:firstLine="0"/>
              <w:jc w:val="left"/>
              <w:rPr>
                <w:b/>
                <w:lang w:val="hr-HR"/>
              </w:rPr>
            </w:pPr>
            <w:r w:rsidRPr="001E6782">
              <w:rPr>
                <w:rFonts w:eastAsia="Times New Roman"/>
                <w:b/>
                <w:bCs/>
              </w:rPr>
              <w:t>BILJEŠKA UZ IZVJEŠTAJ BILANCA</w:t>
            </w:r>
            <w:r>
              <w:rPr>
                <w:rFonts w:ascii="Calibri" w:eastAsia="Times New Roman" w:hAnsi="Calibri" w:cs="Calibri"/>
                <w:b/>
                <w:bCs/>
              </w:rPr>
              <w:t xml:space="preserve"> </w:t>
            </w:r>
            <w:r w:rsidR="001E6782" w:rsidRPr="003475FF">
              <w:rPr>
                <w:b/>
                <w:lang w:val="hr-HR"/>
              </w:rPr>
              <w:t>ZA RAZDOBLJE I</w:t>
            </w:r>
            <w:r w:rsidR="001E6782">
              <w:rPr>
                <w:b/>
                <w:lang w:val="hr-HR"/>
              </w:rPr>
              <w:t>-XII</w:t>
            </w:r>
            <w:r w:rsidR="001E6782" w:rsidRPr="003475FF">
              <w:rPr>
                <w:b/>
                <w:lang w:val="hr-HR"/>
              </w:rPr>
              <w:t xml:space="preserve"> 20</w:t>
            </w:r>
            <w:r w:rsidR="001E6782">
              <w:rPr>
                <w:b/>
                <w:lang w:val="hr-HR"/>
              </w:rPr>
              <w:t>23</w:t>
            </w:r>
            <w:r w:rsidR="001E6782" w:rsidRPr="003475FF">
              <w:rPr>
                <w:b/>
                <w:lang w:val="hr-HR"/>
              </w:rPr>
              <w:t>. GODINE</w:t>
            </w:r>
          </w:p>
          <w:p w14:paraId="7B877EB5" w14:textId="77777777" w:rsidR="001E6782" w:rsidRDefault="001E6782" w:rsidP="001E6782">
            <w:pPr>
              <w:spacing w:after="0" w:line="240" w:lineRule="auto"/>
              <w:ind w:left="0" w:firstLine="0"/>
              <w:jc w:val="left"/>
              <w:rPr>
                <w:b/>
                <w:lang w:val="hr-HR"/>
              </w:rPr>
            </w:pPr>
          </w:p>
          <w:p w14:paraId="1003FC68" w14:textId="213DBFEF" w:rsidR="001E6782" w:rsidRPr="00F160A7" w:rsidRDefault="001E6782" w:rsidP="001E6782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24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6DBDB" w14:textId="77777777" w:rsidR="00485B5B" w:rsidRPr="00F160A7" w:rsidRDefault="00485B5B" w:rsidP="00E168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D0B45" w14:textId="77777777" w:rsidR="00485B5B" w:rsidRPr="00F160A7" w:rsidRDefault="00485B5B" w:rsidP="00E16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85B5B" w:rsidRPr="00F160A7" w14:paraId="6D30000D" w14:textId="77777777" w:rsidTr="00BF50B3">
        <w:trPr>
          <w:gridAfter w:val="1"/>
          <w:wAfter w:w="8467" w:type="dxa"/>
          <w:trHeight w:val="292"/>
        </w:trPr>
        <w:tc>
          <w:tcPr>
            <w:tcW w:w="191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69282" w14:textId="77777777" w:rsidR="00570053" w:rsidRDefault="00570053" w:rsidP="00E168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  <w:p w14:paraId="403C87BC" w14:textId="230A3A2D" w:rsidR="00485B5B" w:rsidRPr="00F160A7" w:rsidRDefault="00485B5B" w:rsidP="00E168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>
              <w:rPr>
                <w:rFonts w:ascii="Calibri" w:eastAsia="Times New Roman" w:hAnsi="Calibri" w:cs="Calibri"/>
              </w:rPr>
              <w:t>B</w:t>
            </w:r>
            <w:r w:rsidRPr="00F160A7">
              <w:rPr>
                <w:rFonts w:ascii="Calibri" w:eastAsia="Times New Roman" w:hAnsi="Calibri" w:cs="Calibri"/>
              </w:rPr>
              <w:t>ilješka</w:t>
            </w:r>
            <w:proofErr w:type="spellEnd"/>
            <w:r w:rsidRPr="00F160A7">
              <w:rPr>
                <w:rFonts w:ascii="Calibri" w:eastAsia="Times New Roman" w:hAnsi="Calibri" w:cs="Calibri"/>
              </w:rPr>
              <w:t xml:space="preserve"> je </w:t>
            </w:r>
            <w:proofErr w:type="spellStart"/>
            <w:r w:rsidRPr="00F160A7">
              <w:rPr>
                <w:rFonts w:ascii="Calibri" w:eastAsia="Times New Roman" w:hAnsi="Calibri" w:cs="Calibri"/>
              </w:rPr>
              <w:t>sastavni</w:t>
            </w:r>
            <w:proofErr w:type="spellEnd"/>
            <w:r w:rsidRPr="00F160A7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F160A7">
              <w:rPr>
                <w:rFonts w:ascii="Calibri" w:eastAsia="Times New Roman" w:hAnsi="Calibri" w:cs="Calibri"/>
              </w:rPr>
              <w:t>dio</w:t>
            </w:r>
            <w:proofErr w:type="spellEnd"/>
            <w:r w:rsidRPr="00F160A7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F160A7">
              <w:rPr>
                <w:rFonts w:ascii="Calibri" w:eastAsia="Times New Roman" w:hAnsi="Calibri" w:cs="Calibri"/>
              </w:rPr>
              <w:t>izvještaja</w:t>
            </w:r>
            <w:proofErr w:type="spellEnd"/>
            <w:r w:rsidRPr="00F160A7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F160A7">
              <w:rPr>
                <w:rFonts w:ascii="Calibri" w:eastAsia="Times New Roman" w:hAnsi="Calibri" w:cs="Calibri"/>
              </w:rPr>
              <w:t>bilanca</w:t>
            </w:r>
            <w:proofErr w:type="spellEnd"/>
            <w:r w:rsidRPr="00F160A7">
              <w:rPr>
                <w:rFonts w:ascii="Calibri" w:eastAsia="Times New Roman" w:hAnsi="Calibri" w:cs="Calibri"/>
              </w:rPr>
              <w:t xml:space="preserve"> za </w:t>
            </w:r>
            <w:proofErr w:type="spellStart"/>
            <w:r w:rsidRPr="00F160A7">
              <w:rPr>
                <w:rFonts w:ascii="Calibri" w:eastAsia="Times New Roman" w:hAnsi="Calibri" w:cs="Calibri"/>
              </w:rPr>
              <w:t>razdoblje</w:t>
            </w:r>
            <w:proofErr w:type="spellEnd"/>
            <w:r w:rsidRPr="00F160A7">
              <w:rPr>
                <w:rFonts w:ascii="Calibri" w:eastAsia="Times New Roman" w:hAnsi="Calibri" w:cs="Calibri"/>
              </w:rPr>
              <w:t xml:space="preserve"> od 01. </w:t>
            </w:r>
            <w:proofErr w:type="spellStart"/>
            <w:r>
              <w:rPr>
                <w:rFonts w:ascii="Calibri" w:eastAsia="Times New Roman" w:hAnsi="Calibri" w:cs="Calibri"/>
              </w:rPr>
              <w:t>siječanj</w:t>
            </w:r>
            <w:proofErr w:type="spellEnd"/>
            <w:r>
              <w:rPr>
                <w:rFonts w:ascii="Calibri" w:eastAsia="Times New Roman" w:hAnsi="Calibri" w:cs="Calibri"/>
              </w:rPr>
              <w:t xml:space="preserve"> do 31. </w:t>
            </w:r>
            <w:proofErr w:type="spellStart"/>
            <w:r>
              <w:rPr>
                <w:rFonts w:ascii="Calibri" w:eastAsia="Times New Roman" w:hAnsi="Calibri" w:cs="Calibri"/>
              </w:rPr>
              <w:t>prosinac</w:t>
            </w:r>
            <w:proofErr w:type="spellEnd"/>
            <w:r>
              <w:rPr>
                <w:rFonts w:ascii="Calibri" w:eastAsia="Times New Roman" w:hAnsi="Calibri" w:cs="Calibri"/>
              </w:rPr>
              <w:t xml:space="preserve"> 202</w:t>
            </w:r>
            <w:r w:rsidR="005F7237">
              <w:rPr>
                <w:rFonts w:ascii="Calibri" w:eastAsia="Times New Roman" w:hAnsi="Calibri" w:cs="Calibri"/>
              </w:rPr>
              <w:t>3</w:t>
            </w:r>
            <w:r w:rsidRPr="00F160A7">
              <w:rPr>
                <w:rFonts w:ascii="Calibri" w:eastAsia="Times New Roman" w:hAnsi="Calibri" w:cs="Calibri"/>
              </w:rPr>
              <w:t xml:space="preserve">. </w:t>
            </w:r>
            <w:proofErr w:type="spellStart"/>
            <w:r w:rsidRPr="00F160A7">
              <w:rPr>
                <w:rFonts w:ascii="Calibri" w:eastAsia="Times New Roman" w:hAnsi="Calibri" w:cs="Calibri"/>
              </w:rPr>
              <w:t>godine</w:t>
            </w:r>
            <w:proofErr w:type="spellEnd"/>
            <w:r w:rsidRPr="00F160A7">
              <w:rPr>
                <w:rFonts w:ascii="Calibri" w:eastAsia="Times New Roman" w:hAnsi="Calibri" w:cs="Calibri"/>
              </w:rPr>
              <w:t>.</w:t>
            </w:r>
          </w:p>
        </w:tc>
      </w:tr>
      <w:tr w:rsidR="00485B5B" w:rsidRPr="00F160A7" w14:paraId="0EA464ED" w14:textId="77777777" w:rsidTr="00BF50B3">
        <w:trPr>
          <w:trHeight w:val="292"/>
        </w:trPr>
        <w:tc>
          <w:tcPr>
            <w:tcW w:w="276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EDADF" w14:textId="4A2B07F1" w:rsidR="00485B5B" w:rsidRDefault="00485B5B" w:rsidP="00E168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F160A7">
              <w:rPr>
                <w:rFonts w:ascii="Calibri" w:eastAsia="Times New Roman" w:hAnsi="Calibri" w:cs="Calibri"/>
              </w:rPr>
              <w:t>Zakonski</w:t>
            </w:r>
            <w:proofErr w:type="spellEnd"/>
            <w:r w:rsidRPr="00F160A7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F160A7">
              <w:rPr>
                <w:rFonts w:ascii="Calibri" w:eastAsia="Times New Roman" w:hAnsi="Calibri" w:cs="Calibri"/>
              </w:rPr>
              <w:t>okvir</w:t>
            </w:r>
            <w:proofErr w:type="spellEnd"/>
            <w:r w:rsidRPr="00F160A7">
              <w:rPr>
                <w:rFonts w:ascii="Calibri" w:eastAsia="Times New Roman" w:hAnsi="Calibri" w:cs="Calibri"/>
              </w:rPr>
              <w:t xml:space="preserve">: Zakon o </w:t>
            </w:r>
            <w:proofErr w:type="spellStart"/>
            <w:r w:rsidRPr="00F160A7">
              <w:rPr>
                <w:rFonts w:ascii="Calibri" w:eastAsia="Times New Roman" w:hAnsi="Calibri" w:cs="Calibri"/>
              </w:rPr>
              <w:t>proračunu</w:t>
            </w:r>
            <w:proofErr w:type="spellEnd"/>
            <w:r w:rsidRPr="00F160A7">
              <w:rPr>
                <w:rFonts w:ascii="Calibri" w:eastAsia="Times New Roman" w:hAnsi="Calibri" w:cs="Calibri"/>
              </w:rPr>
              <w:t xml:space="preserve">, Zakon o </w:t>
            </w:r>
            <w:proofErr w:type="spellStart"/>
            <w:r w:rsidRPr="00F160A7">
              <w:rPr>
                <w:rFonts w:ascii="Calibri" w:eastAsia="Times New Roman" w:hAnsi="Calibri" w:cs="Calibri"/>
              </w:rPr>
              <w:t>izvr</w:t>
            </w:r>
            <w:r>
              <w:rPr>
                <w:rFonts w:ascii="Calibri" w:eastAsia="Times New Roman" w:hAnsi="Calibri" w:cs="Calibri"/>
              </w:rPr>
              <w:t>šenju</w:t>
            </w:r>
            <w:proofErr w:type="spellEnd"/>
            <w:r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</w:rPr>
              <w:t>državnog</w:t>
            </w:r>
            <w:proofErr w:type="spellEnd"/>
            <w:r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</w:rPr>
              <w:t>proračuna</w:t>
            </w:r>
            <w:proofErr w:type="spellEnd"/>
            <w:r>
              <w:rPr>
                <w:rFonts w:ascii="Calibri" w:eastAsia="Times New Roman" w:hAnsi="Calibri" w:cs="Calibri"/>
              </w:rPr>
              <w:t xml:space="preserve"> za 202</w:t>
            </w:r>
            <w:r w:rsidR="005F7237">
              <w:rPr>
                <w:rFonts w:ascii="Calibri" w:eastAsia="Times New Roman" w:hAnsi="Calibri" w:cs="Calibri"/>
              </w:rPr>
              <w:t>3</w:t>
            </w:r>
            <w:r w:rsidRPr="00F160A7">
              <w:rPr>
                <w:rFonts w:ascii="Calibri" w:eastAsia="Times New Roman" w:hAnsi="Calibri" w:cs="Calibri"/>
              </w:rPr>
              <w:t xml:space="preserve">, </w:t>
            </w:r>
            <w:proofErr w:type="spellStart"/>
            <w:r w:rsidRPr="00F160A7">
              <w:rPr>
                <w:rFonts w:ascii="Calibri" w:eastAsia="Times New Roman" w:hAnsi="Calibri" w:cs="Calibri"/>
              </w:rPr>
              <w:t>Pravilnik</w:t>
            </w:r>
            <w:proofErr w:type="spellEnd"/>
            <w:r w:rsidRPr="00F160A7">
              <w:rPr>
                <w:rFonts w:ascii="Calibri" w:eastAsia="Times New Roman" w:hAnsi="Calibri" w:cs="Calibri"/>
              </w:rPr>
              <w:t xml:space="preserve"> o </w:t>
            </w:r>
            <w:proofErr w:type="spellStart"/>
            <w:r w:rsidRPr="00F160A7">
              <w:rPr>
                <w:rFonts w:ascii="Calibri" w:eastAsia="Times New Roman" w:hAnsi="Calibri" w:cs="Calibri"/>
              </w:rPr>
              <w:t>proračunskom</w:t>
            </w:r>
            <w:proofErr w:type="spellEnd"/>
            <w:r w:rsidRPr="00F160A7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F160A7">
              <w:rPr>
                <w:rFonts w:ascii="Calibri" w:eastAsia="Times New Roman" w:hAnsi="Calibri" w:cs="Calibri"/>
              </w:rPr>
              <w:t>računovodstvu</w:t>
            </w:r>
            <w:proofErr w:type="spellEnd"/>
            <w:r w:rsidRPr="00F160A7">
              <w:rPr>
                <w:rFonts w:ascii="Calibri" w:eastAsia="Times New Roman" w:hAnsi="Calibri" w:cs="Calibri"/>
              </w:rPr>
              <w:t xml:space="preserve"> i </w:t>
            </w:r>
            <w:proofErr w:type="spellStart"/>
            <w:r w:rsidRPr="00F160A7">
              <w:rPr>
                <w:rFonts w:ascii="Calibri" w:eastAsia="Times New Roman" w:hAnsi="Calibri" w:cs="Calibri"/>
              </w:rPr>
              <w:t>računskom</w:t>
            </w:r>
            <w:proofErr w:type="spellEnd"/>
            <w:r w:rsidRPr="00F160A7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F160A7">
              <w:rPr>
                <w:rFonts w:ascii="Calibri" w:eastAsia="Times New Roman" w:hAnsi="Calibri" w:cs="Calibri"/>
              </w:rPr>
              <w:t>planu</w:t>
            </w:r>
            <w:proofErr w:type="spellEnd"/>
            <w:r w:rsidRPr="00F160A7">
              <w:rPr>
                <w:rFonts w:ascii="Calibri" w:eastAsia="Times New Roman" w:hAnsi="Calibri" w:cs="Calibri"/>
              </w:rPr>
              <w:t xml:space="preserve">, </w:t>
            </w:r>
            <w:proofErr w:type="spellStart"/>
            <w:r w:rsidRPr="00F160A7">
              <w:rPr>
                <w:rFonts w:ascii="Calibri" w:eastAsia="Times New Roman" w:hAnsi="Calibri" w:cs="Calibri"/>
              </w:rPr>
              <w:t>Pravilnik</w:t>
            </w:r>
            <w:proofErr w:type="spellEnd"/>
            <w:r w:rsidRPr="00F160A7">
              <w:rPr>
                <w:rFonts w:ascii="Calibri" w:eastAsia="Times New Roman" w:hAnsi="Calibri" w:cs="Calibri"/>
              </w:rPr>
              <w:t xml:space="preserve"> o </w:t>
            </w:r>
            <w:proofErr w:type="spellStart"/>
            <w:r w:rsidRPr="00F160A7">
              <w:rPr>
                <w:rFonts w:ascii="Calibri" w:eastAsia="Times New Roman" w:hAnsi="Calibri" w:cs="Calibri"/>
              </w:rPr>
              <w:t>izvještavanju</w:t>
            </w:r>
            <w:proofErr w:type="spellEnd"/>
            <w:r w:rsidRPr="00F160A7">
              <w:rPr>
                <w:rFonts w:ascii="Calibri" w:eastAsia="Times New Roman" w:hAnsi="Calibri" w:cs="Calibri"/>
              </w:rPr>
              <w:t xml:space="preserve"> u </w:t>
            </w:r>
            <w:proofErr w:type="spellStart"/>
            <w:r w:rsidRPr="00F160A7">
              <w:rPr>
                <w:rFonts w:ascii="Calibri" w:eastAsia="Times New Roman" w:hAnsi="Calibri" w:cs="Calibri"/>
              </w:rPr>
              <w:t>proračunskom</w:t>
            </w:r>
            <w:proofErr w:type="spellEnd"/>
            <w:r w:rsidRPr="00F160A7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F160A7">
              <w:rPr>
                <w:rFonts w:ascii="Calibri" w:eastAsia="Times New Roman" w:hAnsi="Calibri" w:cs="Calibri"/>
              </w:rPr>
              <w:t>računovodstvu</w:t>
            </w:r>
            <w:proofErr w:type="spellEnd"/>
            <w:r w:rsidRPr="00F160A7">
              <w:rPr>
                <w:rFonts w:ascii="Calibri" w:eastAsia="Times New Roman" w:hAnsi="Calibri" w:cs="Calibri"/>
              </w:rPr>
              <w:t>.</w:t>
            </w:r>
          </w:p>
          <w:p w14:paraId="4E9F896F" w14:textId="77777777" w:rsidR="00485B5B" w:rsidRDefault="00485B5B" w:rsidP="00E168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  <w:p w14:paraId="59683ACB" w14:textId="77777777" w:rsidR="00485B5B" w:rsidRPr="00F160A7" w:rsidRDefault="00485B5B" w:rsidP="00E168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485B5B" w:rsidRPr="00F160A7" w14:paraId="3E651163" w14:textId="77777777" w:rsidTr="00BF50B3">
        <w:trPr>
          <w:gridAfter w:val="1"/>
          <w:wAfter w:w="8467" w:type="dxa"/>
          <w:trHeight w:val="863"/>
        </w:trPr>
        <w:tc>
          <w:tcPr>
            <w:tcW w:w="22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09025" w14:textId="77777777" w:rsidR="00485B5B" w:rsidRPr="00F160A7" w:rsidRDefault="00485B5B" w:rsidP="00E168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F160A7">
              <w:rPr>
                <w:rFonts w:ascii="Calibri" w:eastAsia="Times New Roman" w:hAnsi="Calibri" w:cs="Calibri"/>
                <w:b/>
                <w:bCs/>
              </w:rPr>
              <w:t>RED. BR.</w:t>
            </w:r>
          </w:p>
        </w:tc>
        <w:tc>
          <w:tcPr>
            <w:tcW w:w="19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66B030" w14:textId="77777777" w:rsidR="00485B5B" w:rsidRPr="00F160A7" w:rsidRDefault="00485B5B" w:rsidP="00E168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1031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1E5A0" w14:textId="77777777" w:rsidR="00485B5B" w:rsidRPr="00F160A7" w:rsidRDefault="00485B5B" w:rsidP="00E168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F160A7">
              <w:rPr>
                <w:rFonts w:ascii="Calibri" w:eastAsia="Times New Roman" w:hAnsi="Calibri" w:cs="Calibri"/>
                <w:b/>
                <w:bCs/>
              </w:rPr>
              <w:t>NAZIV</w:t>
            </w:r>
          </w:p>
        </w:tc>
        <w:tc>
          <w:tcPr>
            <w:tcW w:w="247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2E9D8" w14:textId="77777777" w:rsidR="00485B5B" w:rsidRPr="00F160A7" w:rsidRDefault="00485B5B" w:rsidP="00E168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F160A7">
              <w:rPr>
                <w:rFonts w:ascii="Calibri" w:eastAsia="Times New Roman" w:hAnsi="Calibri" w:cs="Calibri"/>
                <w:b/>
                <w:bCs/>
              </w:rPr>
              <w:t>STANJE 1. SIJEČNJA</w:t>
            </w:r>
          </w:p>
        </w:tc>
        <w:tc>
          <w:tcPr>
            <w:tcW w:w="21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1B839" w14:textId="77777777" w:rsidR="00485B5B" w:rsidRPr="00F160A7" w:rsidRDefault="00485B5B" w:rsidP="00E168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F160A7">
              <w:rPr>
                <w:rFonts w:ascii="Calibri" w:eastAsia="Times New Roman" w:hAnsi="Calibri" w:cs="Calibri"/>
                <w:b/>
                <w:bCs/>
              </w:rPr>
              <w:t>STANJE 31. PROSINCA</w:t>
            </w:r>
          </w:p>
        </w:tc>
      </w:tr>
      <w:tr w:rsidR="00485B5B" w:rsidRPr="00F160A7" w14:paraId="41F7F333" w14:textId="77777777" w:rsidTr="00BF50B3">
        <w:trPr>
          <w:gridAfter w:val="1"/>
          <w:wAfter w:w="8467" w:type="dxa"/>
          <w:trHeight w:val="1004"/>
        </w:trPr>
        <w:tc>
          <w:tcPr>
            <w:tcW w:w="22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8E306" w14:textId="77777777" w:rsidR="00485B5B" w:rsidRPr="00F160A7" w:rsidRDefault="00485B5B" w:rsidP="00E168AD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160A7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A31C6" w14:textId="77777777" w:rsidR="00485B5B" w:rsidRPr="00F160A7" w:rsidRDefault="00485B5B" w:rsidP="00E168AD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1112</w:t>
            </w:r>
          </w:p>
        </w:tc>
        <w:tc>
          <w:tcPr>
            <w:tcW w:w="10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4558B" w14:textId="77777777" w:rsidR="00485B5B" w:rsidRPr="00F160A7" w:rsidRDefault="00485B5B" w:rsidP="00E168AD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160A7">
              <w:rPr>
                <w:rFonts w:ascii="Calibri" w:eastAsia="Times New Roman" w:hAnsi="Calibri" w:cs="Calibri"/>
              </w:rPr>
              <w:t xml:space="preserve">Novac </w:t>
            </w:r>
            <w:proofErr w:type="spellStart"/>
            <w:r w:rsidRPr="00F160A7">
              <w:rPr>
                <w:rFonts w:ascii="Calibri" w:eastAsia="Times New Roman" w:hAnsi="Calibri" w:cs="Calibri"/>
              </w:rPr>
              <w:t>na</w:t>
            </w:r>
            <w:proofErr w:type="spellEnd"/>
            <w:r w:rsidRPr="00F160A7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F160A7">
              <w:rPr>
                <w:rFonts w:ascii="Calibri" w:eastAsia="Times New Roman" w:hAnsi="Calibri" w:cs="Calibri"/>
              </w:rPr>
              <w:t>računu</w:t>
            </w:r>
            <w:proofErr w:type="spellEnd"/>
            <w:r w:rsidRPr="00F160A7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F160A7">
              <w:rPr>
                <w:rFonts w:ascii="Calibri" w:eastAsia="Times New Roman" w:hAnsi="Calibri" w:cs="Calibri"/>
              </w:rPr>
              <w:t>kod</w:t>
            </w:r>
            <w:proofErr w:type="spellEnd"/>
            <w:r w:rsidRPr="00F160A7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F160A7">
              <w:rPr>
                <w:rFonts w:ascii="Calibri" w:eastAsia="Times New Roman" w:hAnsi="Calibri" w:cs="Calibri"/>
              </w:rPr>
              <w:t>tuzemnih</w:t>
            </w:r>
            <w:proofErr w:type="spellEnd"/>
            <w:r w:rsidRPr="00F160A7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F160A7">
              <w:rPr>
                <w:rFonts w:ascii="Calibri" w:eastAsia="Times New Roman" w:hAnsi="Calibri" w:cs="Calibri"/>
              </w:rPr>
              <w:t>poslovnih</w:t>
            </w:r>
            <w:proofErr w:type="spellEnd"/>
            <w:r w:rsidRPr="00F160A7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F160A7">
              <w:rPr>
                <w:rFonts w:ascii="Calibri" w:eastAsia="Times New Roman" w:hAnsi="Calibri" w:cs="Calibri"/>
              </w:rPr>
              <w:t>banaka</w:t>
            </w:r>
            <w:proofErr w:type="spellEnd"/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27C74" w14:textId="77777777" w:rsidR="00485B5B" w:rsidRDefault="00485B5B" w:rsidP="00E168AD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  <w:p w14:paraId="469D4881" w14:textId="13BFE931" w:rsidR="00485B5B" w:rsidRDefault="000D5600" w:rsidP="00E168AD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77.598,75</w:t>
            </w:r>
          </w:p>
          <w:p w14:paraId="1AF358F4" w14:textId="77777777" w:rsidR="00485B5B" w:rsidRDefault="00485B5B" w:rsidP="00E168AD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  <w:p w14:paraId="04A84530" w14:textId="77777777" w:rsidR="00485B5B" w:rsidRPr="00F160A7" w:rsidRDefault="00485B5B" w:rsidP="00E168AD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2ECEC" w14:textId="19C24CF2" w:rsidR="00485B5B" w:rsidRPr="00F160A7" w:rsidRDefault="00485B5B" w:rsidP="00E168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     </w:t>
            </w:r>
            <w:r w:rsidR="000D5600">
              <w:rPr>
                <w:rFonts w:ascii="Calibri" w:eastAsia="Times New Roman" w:hAnsi="Calibri" w:cs="Calibri"/>
              </w:rPr>
              <w:t>167.297,51</w:t>
            </w:r>
          </w:p>
        </w:tc>
      </w:tr>
      <w:tr w:rsidR="00485B5B" w:rsidRPr="00773760" w14:paraId="5AEE4092" w14:textId="77777777" w:rsidTr="00BF50B3">
        <w:trPr>
          <w:gridAfter w:val="1"/>
          <w:wAfter w:w="8467" w:type="dxa"/>
          <w:trHeight w:val="292"/>
        </w:trPr>
        <w:tc>
          <w:tcPr>
            <w:tcW w:w="22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9C0B8" w14:textId="77777777" w:rsidR="00485B5B" w:rsidRPr="00F160A7" w:rsidRDefault="00485B5B" w:rsidP="00E168AD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160A7">
              <w:rPr>
                <w:rFonts w:ascii="Calibri" w:eastAsia="Times New Roman" w:hAnsi="Calibri" w:cs="Calibri"/>
              </w:rPr>
              <w:t>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340D7" w14:textId="77777777" w:rsidR="00485B5B" w:rsidRPr="00F160A7" w:rsidRDefault="00485B5B" w:rsidP="00E168AD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129</w:t>
            </w:r>
          </w:p>
        </w:tc>
        <w:tc>
          <w:tcPr>
            <w:tcW w:w="10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B4474" w14:textId="77777777" w:rsidR="00485B5B" w:rsidRPr="00773760" w:rsidRDefault="00485B5B" w:rsidP="00E168AD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proofErr w:type="spellStart"/>
            <w:r>
              <w:rPr>
                <w:rFonts w:ascii="Calibri" w:eastAsia="Times New Roman" w:hAnsi="Calibri" w:cs="Calibri"/>
              </w:rPr>
              <w:t>Ostala</w:t>
            </w:r>
            <w:proofErr w:type="spellEnd"/>
            <w:r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</w:rPr>
              <w:t>potraživanja</w:t>
            </w:r>
            <w:proofErr w:type="spellEnd"/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E19DE" w14:textId="5E3DB787" w:rsidR="00485B5B" w:rsidRPr="00773760" w:rsidRDefault="00485B5B" w:rsidP="00E168AD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  </w:t>
            </w:r>
            <w:r w:rsidR="00A751E2">
              <w:rPr>
                <w:rFonts w:ascii="Calibri" w:eastAsia="Times New Roman" w:hAnsi="Calibri" w:cs="Calibri"/>
              </w:rPr>
              <w:t>928,49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319B5" w14:textId="1AD9D6E9" w:rsidR="00485B5B" w:rsidRPr="00773760" w:rsidRDefault="00D049F0" w:rsidP="00D049F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              </w:t>
            </w:r>
            <w:r w:rsidR="00991992">
              <w:rPr>
                <w:rFonts w:ascii="Calibri" w:eastAsia="Times New Roman" w:hAnsi="Calibri" w:cs="Calibri"/>
              </w:rPr>
              <w:t>437,83</w:t>
            </w:r>
          </w:p>
        </w:tc>
      </w:tr>
      <w:tr w:rsidR="00485B5B" w:rsidRPr="00F160A7" w14:paraId="2C3CDAF4" w14:textId="77777777" w:rsidTr="00BF50B3">
        <w:trPr>
          <w:gridAfter w:val="1"/>
          <w:wAfter w:w="8467" w:type="dxa"/>
          <w:trHeight w:val="834"/>
        </w:trPr>
        <w:tc>
          <w:tcPr>
            <w:tcW w:w="22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FF8C9" w14:textId="77777777" w:rsidR="00485B5B" w:rsidRPr="00F160A7" w:rsidRDefault="00485B5B" w:rsidP="00E168AD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7DF08" w14:textId="77777777" w:rsidR="00485B5B" w:rsidRPr="00F160A7" w:rsidRDefault="00485B5B" w:rsidP="00E168AD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231</w:t>
            </w:r>
          </w:p>
        </w:tc>
        <w:tc>
          <w:tcPr>
            <w:tcW w:w="10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40F99" w14:textId="77777777" w:rsidR="00485B5B" w:rsidRPr="00F160A7" w:rsidRDefault="00485B5B" w:rsidP="00E168AD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proofErr w:type="spellStart"/>
            <w:r w:rsidRPr="00F160A7">
              <w:rPr>
                <w:rFonts w:ascii="Calibri" w:eastAsia="Times New Roman" w:hAnsi="Calibri" w:cs="Calibri"/>
              </w:rPr>
              <w:t>Obveze</w:t>
            </w:r>
            <w:proofErr w:type="spellEnd"/>
            <w:r w:rsidRPr="00F160A7">
              <w:rPr>
                <w:rFonts w:ascii="Calibri" w:eastAsia="Times New Roman" w:hAnsi="Calibri" w:cs="Calibri"/>
              </w:rPr>
              <w:t xml:space="preserve"> za </w:t>
            </w:r>
            <w:proofErr w:type="spellStart"/>
            <w:r w:rsidRPr="00F160A7">
              <w:rPr>
                <w:rFonts w:ascii="Calibri" w:eastAsia="Times New Roman" w:hAnsi="Calibri" w:cs="Calibri"/>
              </w:rPr>
              <w:t>zaposlene</w:t>
            </w:r>
            <w:proofErr w:type="spellEnd"/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72FD1" w14:textId="3A5F426F" w:rsidR="00485B5B" w:rsidRDefault="00991992" w:rsidP="00E168AD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75.0</w:t>
            </w:r>
            <w:r w:rsidR="00F9323A">
              <w:rPr>
                <w:rFonts w:ascii="Calibri" w:eastAsia="Times New Roman" w:hAnsi="Calibri" w:cs="Calibri"/>
              </w:rPr>
              <w:t>68,87</w:t>
            </w:r>
          </w:p>
          <w:p w14:paraId="13325535" w14:textId="77777777" w:rsidR="00485B5B" w:rsidRPr="00F160A7" w:rsidRDefault="00485B5B" w:rsidP="00E168AD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BA02F" w14:textId="7E5FABC8" w:rsidR="00485B5B" w:rsidRPr="00F160A7" w:rsidRDefault="00F9323A" w:rsidP="00E168AD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104.066,53</w:t>
            </w:r>
          </w:p>
        </w:tc>
      </w:tr>
      <w:tr w:rsidR="00485B5B" w:rsidRPr="00F160A7" w14:paraId="59F44C9A" w14:textId="77777777" w:rsidTr="00BF50B3">
        <w:trPr>
          <w:gridAfter w:val="1"/>
          <w:wAfter w:w="8467" w:type="dxa"/>
          <w:trHeight w:val="292"/>
        </w:trPr>
        <w:tc>
          <w:tcPr>
            <w:tcW w:w="22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89F1A" w14:textId="77777777" w:rsidR="00485B5B" w:rsidRPr="00F160A7" w:rsidRDefault="00485B5B" w:rsidP="00E168AD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C87D5" w14:textId="77777777" w:rsidR="00485B5B" w:rsidRPr="00F160A7" w:rsidRDefault="00485B5B" w:rsidP="00E168AD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166</w:t>
            </w:r>
          </w:p>
        </w:tc>
        <w:tc>
          <w:tcPr>
            <w:tcW w:w="10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3B29F" w14:textId="77777777" w:rsidR="00485B5B" w:rsidRPr="00F160A7" w:rsidRDefault="00485B5B" w:rsidP="00E168AD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proofErr w:type="spellStart"/>
            <w:r>
              <w:rPr>
                <w:rFonts w:ascii="Calibri" w:eastAsia="Times New Roman" w:hAnsi="Calibri" w:cs="Calibri"/>
              </w:rPr>
              <w:t>Potraživanja</w:t>
            </w:r>
            <w:proofErr w:type="spellEnd"/>
            <w:r>
              <w:rPr>
                <w:rFonts w:ascii="Calibri" w:eastAsia="Times New Roman" w:hAnsi="Calibri" w:cs="Calibri"/>
              </w:rPr>
              <w:t xml:space="preserve"> </w:t>
            </w:r>
            <w:r w:rsidRPr="00B92B3C">
              <w:rPr>
                <w:rFonts w:ascii="Calibri" w:eastAsia="Times New Roman" w:hAnsi="Calibri" w:cs="Calibri"/>
              </w:rPr>
              <w:t>z</w:t>
            </w:r>
            <w:r w:rsidRPr="00B92B3C">
              <w:t xml:space="preserve">a </w:t>
            </w:r>
            <w:proofErr w:type="spellStart"/>
            <w:r w:rsidRPr="00B92B3C">
              <w:t>prihode</w:t>
            </w:r>
            <w:proofErr w:type="spellEnd"/>
            <w:r w:rsidRPr="00B92B3C">
              <w:t xml:space="preserve"> </w:t>
            </w:r>
            <w:proofErr w:type="spellStart"/>
            <w:r w:rsidRPr="00B92B3C">
              <w:t>od</w:t>
            </w:r>
            <w:proofErr w:type="spellEnd"/>
            <w:r w:rsidRPr="00B92B3C">
              <w:t xml:space="preserve"> </w:t>
            </w:r>
            <w:proofErr w:type="spellStart"/>
            <w:r w:rsidRPr="00B92B3C">
              <w:t>prodaje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 w:rsidRPr="00B92B3C">
              <w:t>proizvoda</w:t>
            </w:r>
            <w:proofErr w:type="spellEnd"/>
            <w:r w:rsidRPr="00B92B3C">
              <w:t xml:space="preserve"> I robe </w:t>
            </w:r>
            <w:proofErr w:type="spellStart"/>
            <w:r w:rsidRPr="00B92B3C">
              <w:t>te</w:t>
            </w:r>
            <w:proofErr w:type="spellEnd"/>
            <w:r w:rsidRPr="00B92B3C">
              <w:t xml:space="preserve"> </w:t>
            </w:r>
            <w:proofErr w:type="spellStart"/>
            <w:r w:rsidRPr="00B92B3C">
              <w:t>pruženih</w:t>
            </w:r>
            <w:proofErr w:type="spellEnd"/>
            <w:r w:rsidRPr="00B92B3C">
              <w:t xml:space="preserve"> </w:t>
            </w:r>
            <w:proofErr w:type="spellStart"/>
            <w:r w:rsidRPr="00B92B3C">
              <w:t>usluga</w:t>
            </w:r>
            <w:proofErr w:type="spellEnd"/>
            <w:r w:rsidRPr="00B92B3C">
              <w:t xml:space="preserve"> I za </w:t>
            </w:r>
            <w:proofErr w:type="spellStart"/>
            <w:r w:rsidRPr="00B92B3C">
              <w:t>povrat</w:t>
            </w:r>
            <w:proofErr w:type="spellEnd"/>
            <w:r w:rsidRPr="00B92B3C">
              <w:t xml:space="preserve"> po </w:t>
            </w:r>
            <w:proofErr w:type="spellStart"/>
            <w:r w:rsidRPr="00B92B3C">
              <w:t>protestiranim</w:t>
            </w:r>
            <w:proofErr w:type="spellEnd"/>
            <w:r w:rsidRPr="00B92B3C">
              <w:t xml:space="preserve"> </w:t>
            </w:r>
            <w:proofErr w:type="spellStart"/>
            <w:r w:rsidRPr="00B92B3C">
              <w:t>jamstvima</w:t>
            </w:r>
            <w:proofErr w:type="spellEnd"/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85919" w14:textId="4F58F2A3" w:rsidR="00485B5B" w:rsidRPr="00F160A7" w:rsidRDefault="00B42A78" w:rsidP="00E168AD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55,74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EFE09" w14:textId="3DC8C3F0" w:rsidR="00485B5B" w:rsidRPr="00F160A7" w:rsidRDefault="00485B5B" w:rsidP="00E168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            </w:t>
            </w:r>
            <w:r w:rsidR="00B42A78">
              <w:rPr>
                <w:rFonts w:ascii="Calibri" w:eastAsia="Times New Roman" w:hAnsi="Calibri" w:cs="Calibri"/>
              </w:rPr>
              <w:t>7.500,00</w:t>
            </w:r>
          </w:p>
        </w:tc>
      </w:tr>
      <w:tr w:rsidR="00485B5B" w:rsidRPr="00F160A7" w14:paraId="1DA87068" w14:textId="77777777" w:rsidTr="00BF50B3">
        <w:trPr>
          <w:gridAfter w:val="1"/>
          <w:wAfter w:w="8467" w:type="dxa"/>
          <w:trHeight w:val="292"/>
        </w:trPr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B85AB" w14:textId="77777777" w:rsidR="00485B5B" w:rsidRPr="00F160A7" w:rsidRDefault="00485B5B" w:rsidP="00E168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3B3CE" w14:textId="77777777" w:rsidR="00485B5B" w:rsidRPr="00F160A7" w:rsidRDefault="00485B5B" w:rsidP="00E16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5D901" w14:textId="77777777" w:rsidR="00485B5B" w:rsidRPr="00F160A7" w:rsidRDefault="00485B5B" w:rsidP="00E16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2B5E3" w14:textId="77777777" w:rsidR="00485B5B" w:rsidRPr="00F160A7" w:rsidRDefault="00485B5B" w:rsidP="00E16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873A0" w14:textId="77777777" w:rsidR="00485B5B" w:rsidRPr="00F160A7" w:rsidRDefault="00485B5B" w:rsidP="00E16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F50B3" w:rsidRPr="00F160A7" w14:paraId="4F7B82C9" w14:textId="77777777" w:rsidTr="00BF50B3">
        <w:trPr>
          <w:gridAfter w:val="2"/>
          <w:wAfter w:w="10635" w:type="dxa"/>
          <w:trHeight w:val="1580"/>
        </w:trPr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80FED" w14:textId="77777777" w:rsidR="00BF50B3" w:rsidRDefault="00BF50B3" w:rsidP="00E16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739FE91" w14:textId="77777777" w:rsidR="00BF50B3" w:rsidRDefault="00BF50B3" w:rsidP="00E16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712F2FF" w14:textId="77777777" w:rsidR="00BF50B3" w:rsidRDefault="00BF50B3" w:rsidP="00E16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1ED10DC" w14:textId="77777777" w:rsidR="00BF50B3" w:rsidRPr="00F160A7" w:rsidRDefault="00BF50B3" w:rsidP="00E16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CA1E9" w14:textId="77777777" w:rsidR="00BF50B3" w:rsidRPr="00F160A7" w:rsidRDefault="00BF50B3" w:rsidP="00E16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C4741" w14:textId="77777777" w:rsidR="00BF50B3" w:rsidRPr="00F160A7" w:rsidRDefault="00BF50B3" w:rsidP="00E16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D659C2" w14:textId="470E6D3E" w:rsidR="00BF50B3" w:rsidRPr="00F160A7" w:rsidRDefault="00BF50B3" w:rsidP="00E168AD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</w:p>
        </w:tc>
      </w:tr>
    </w:tbl>
    <w:p w14:paraId="3BFD119E" w14:textId="77777777" w:rsidR="00485B5B" w:rsidRDefault="00485B5B" w:rsidP="000E78A6">
      <w:pPr>
        <w:rPr>
          <w:b/>
          <w:bCs/>
          <w:color w:val="2F5497"/>
        </w:rPr>
      </w:pPr>
    </w:p>
    <w:tbl>
      <w:tblPr>
        <w:tblW w:w="10800" w:type="dxa"/>
        <w:tblLook w:val="04A0" w:firstRow="1" w:lastRow="0" w:firstColumn="1" w:lastColumn="0" w:noHBand="0" w:noVBand="1"/>
      </w:tblPr>
      <w:tblGrid>
        <w:gridCol w:w="2216"/>
        <w:gridCol w:w="2250"/>
        <w:gridCol w:w="1352"/>
        <w:gridCol w:w="4982"/>
      </w:tblGrid>
      <w:tr w:rsidR="00BF50B3" w:rsidRPr="00D8710F" w14:paraId="4600C288" w14:textId="77777777" w:rsidTr="005C7ED0">
        <w:trPr>
          <w:trHeight w:val="313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2C15E" w14:textId="77777777" w:rsidR="00BF50B3" w:rsidRPr="00D8710F" w:rsidRDefault="00BF50B3" w:rsidP="005C7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hr-HR"/>
              </w:rPr>
            </w:pPr>
            <w:r w:rsidRPr="00D8710F">
              <w:rPr>
                <w:rFonts w:ascii="Calibri" w:eastAsia="Times New Roman" w:hAnsi="Calibri" w:cs="Calibri"/>
                <w:lang w:val="hr-HR"/>
              </w:rPr>
              <w:t>Datum: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11229" w14:textId="6F69ABAE" w:rsidR="00BF50B3" w:rsidRPr="00D8710F" w:rsidRDefault="00BF50B3" w:rsidP="005C7ED0">
            <w:pPr>
              <w:spacing w:after="0" w:line="240" w:lineRule="auto"/>
              <w:rPr>
                <w:rFonts w:ascii="Calibri" w:eastAsia="Times New Roman" w:hAnsi="Calibri" w:cs="Calibri"/>
                <w:lang w:val="hr-HR"/>
              </w:rPr>
            </w:pPr>
            <w:r>
              <w:rPr>
                <w:rFonts w:ascii="Calibri" w:eastAsia="Times New Roman" w:hAnsi="Calibri" w:cs="Calibri"/>
                <w:lang w:val="hr-HR"/>
              </w:rPr>
              <w:t>29.01.2024</w:t>
            </w:r>
            <w:r w:rsidRPr="00D8710F">
              <w:rPr>
                <w:rFonts w:ascii="Calibri" w:eastAsia="Times New Roman" w:hAnsi="Calibri" w:cs="Calibri"/>
                <w:lang w:val="hr-HR"/>
              </w:rPr>
              <w:t>.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26EA9" w14:textId="77777777" w:rsidR="00BF50B3" w:rsidRPr="00D8710F" w:rsidRDefault="00BF50B3" w:rsidP="005C7ED0">
            <w:pPr>
              <w:spacing w:after="0" w:line="240" w:lineRule="auto"/>
              <w:rPr>
                <w:rFonts w:ascii="Calibri" w:eastAsia="Times New Roman" w:hAnsi="Calibri" w:cs="Calibri"/>
                <w:lang w:val="hr-HR"/>
              </w:rPr>
            </w:pPr>
          </w:p>
        </w:tc>
        <w:tc>
          <w:tcPr>
            <w:tcW w:w="3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C12FA" w14:textId="77777777" w:rsidR="00BF50B3" w:rsidRPr="00D8710F" w:rsidRDefault="00BF50B3" w:rsidP="005C7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/>
              </w:rPr>
            </w:pPr>
          </w:p>
        </w:tc>
      </w:tr>
      <w:tr w:rsidR="00BF50B3" w:rsidRPr="00D8710F" w14:paraId="43F85796" w14:textId="77777777" w:rsidTr="005C7ED0">
        <w:trPr>
          <w:trHeight w:val="313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3C0B6" w14:textId="77777777" w:rsidR="00BF50B3" w:rsidRPr="00D8710F" w:rsidRDefault="00BF50B3" w:rsidP="005C7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4CFC6" w14:textId="77777777" w:rsidR="00BF50B3" w:rsidRPr="00D8710F" w:rsidRDefault="00BF50B3" w:rsidP="005C7E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3A79C" w14:textId="77777777" w:rsidR="00BF50B3" w:rsidRPr="00D8710F" w:rsidRDefault="00BF50B3" w:rsidP="005C7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3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1ECDB" w14:textId="77777777" w:rsidR="00BF50B3" w:rsidRPr="00D8710F" w:rsidRDefault="00BF50B3" w:rsidP="005C7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/>
              </w:rPr>
            </w:pPr>
          </w:p>
        </w:tc>
      </w:tr>
      <w:tr w:rsidR="00BF50B3" w:rsidRPr="00D8710F" w14:paraId="48E9401D" w14:textId="77777777" w:rsidTr="005C7ED0">
        <w:trPr>
          <w:trHeight w:val="313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50104" w14:textId="77777777" w:rsidR="00BF50B3" w:rsidRPr="00D8710F" w:rsidRDefault="00BF50B3" w:rsidP="005C7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hr-HR"/>
              </w:rPr>
            </w:pPr>
            <w:r w:rsidRPr="00D8710F">
              <w:rPr>
                <w:rFonts w:ascii="Calibri" w:eastAsia="Times New Roman" w:hAnsi="Calibri" w:cs="Calibri"/>
                <w:lang w:val="hr-HR"/>
              </w:rPr>
              <w:t>Osoba za kontaktiranje:</w:t>
            </w:r>
          </w:p>
        </w:tc>
        <w:tc>
          <w:tcPr>
            <w:tcW w:w="24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44C307" w14:textId="77777777" w:rsidR="00BF50B3" w:rsidRPr="00D8710F" w:rsidRDefault="00BF50B3" w:rsidP="005C7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hr-HR"/>
              </w:rPr>
            </w:pPr>
            <w:r>
              <w:rPr>
                <w:rFonts w:ascii="Calibri" w:eastAsia="Times New Roman" w:hAnsi="Calibri" w:cs="Calibri"/>
                <w:lang w:val="hr-HR"/>
              </w:rPr>
              <w:t xml:space="preserve">Tanja Babić </w:t>
            </w:r>
            <w:r w:rsidRPr="00D8710F">
              <w:rPr>
                <w:rFonts w:ascii="Calibri" w:eastAsia="Times New Roman" w:hAnsi="Calibri" w:cs="Calibri"/>
                <w:lang w:val="hr-HR"/>
              </w:rPr>
              <w:t xml:space="preserve">, </w:t>
            </w:r>
            <w:proofErr w:type="spellStart"/>
            <w:r w:rsidRPr="00D8710F">
              <w:rPr>
                <w:rFonts w:ascii="Calibri" w:eastAsia="Times New Roman" w:hAnsi="Calibri" w:cs="Calibri"/>
                <w:lang w:val="hr-HR"/>
              </w:rPr>
              <w:t>mag.oec</w:t>
            </w:r>
            <w:proofErr w:type="spellEnd"/>
            <w:r w:rsidRPr="00D8710F">
              <w:rPr>
                <w:rFonts w:ascii="Calibri" w:eastAsia="Times New Roman" w:hAnsi="Calibri" w:cs="Calibri"/>
                <w:lang w:val="hr-HR"/>
              </w:rPr>
              <w:t>.</w:t>
            </w:r>
          </w:p>
        </w:tc>
        <w:tc>
          <w:tcPr>
            <w:tcW w:w="3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AD5D0" w14:textId="77777777" w:rsidR="00BF50B3" w:rsidRPr="00D8710F" w:rsidRDefault="00BF50B3" w:rsidP="005C7ED0">
            <w:pPr>
              <w:spacing w:after="0" w:line="240" w:lineRule="auto"/>
              <w:rPr>
                <w:rFonts w:ascii="Calibri" w:eastAsia="Times New Roman" w:hAnsi="Calibri" w:cs="Calibri"/>
                <w:lang w:val="hr-HR"/>
              </w:rPr>
            </w:pPr>
          </w:p>
        </w:tc>
      </w:tr>
      <w:tr w:rsidR="00BF50B3" w:rsidRPr="00D8710F" w14:paraId="0185D92C" w14:textId="77777777" w:rsidTr="005C7ED0">
        <w:trPr>
          <w:trHeight w:val="313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D712D" w14:textId="77777777" w:rsidR="00BF50B3" w:rsidRPr="00D8710F" w:rsidRDefault="00BF50B3" w:rsidP="005C7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BA09E" w14:textId="77777777" w:rsidR="00BF50B3" w:rsidRPr="00D8710F" w:rsidRDefault="00BF50B3" w:rsidP="005C7E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D9C00" w14:textId="77777777" w:rsidR="00BF50B3" w:rsidRPr="00D8710F" w:rsidRDefault="00BF50B3" w:rsidP="005C7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3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6743A" w14:textId="77777777" w:rsidR="00BF50B3" w:rsidRPr="00D8710F" w:rsidRDefault="00BF50B3" w:rsidP="005C7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/>
              </w:rPr>
            </w:pPr>
          </w:p>
        </w:tc>
      </w:tr>
      <w:tr w:rsidR="00BF50B3" w:rsidRPr="00D8710F" w14:paraId="70D7E26C" w14:textId="77777777" w:rsidTr="005C7ED0">
        <w:trPr>
          <w:trHeight w:val="313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92975" w14:textId="77777777" w:rsidR="00BF50B3" w:rsidRPr="00D8710F" w:rsidRDefault="00BF50B3" w:rsidP="005C7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hr-HR"/>
              </w:rPr>
            </w:pPr>
            <w:r w:rsidRPr="00D8710F">
              <w:rPr>
                <w:rFonts w:ascii="Calibri" w:eastAsia="Times New Roman" w:hAnsi="Calibri" w:cs="Calibri"/>
                <w:lang w:val="hr-HR"/>
              </w:rPr>
              <w:t>Telefon za kontakt:</w:t>
            </w:r>
          </w:p>
        </w:tc>
        <w:tc>
          <w:tcPr>
            <w:tcW w:w="24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E81106" w14:textId="77777777" w:rsidR="00BF50B3" w:rsidRPr="00D8710F" w:rsidRDefault="00BF50B3" w:rsidP="005C7ED0">
            <w:pPr>
              <w:spacing w:after="0" w:line="240" w:lineRule="auto"/>
              <w:rPr>
                <w:rFonts w:ascii="Calibri" w:eastAsia="Times New Roman" w:hAnsi="Calibri" w:cs="Calibri"/>
                <w:lang w:val="hr-HR"/>
              </w:rPr>
            </w:pPr>
            <w:r>
              <w:rPr>
                <w:rFonts w:ascii="Calibri" w:eastAsia="Times New Roman" w:hAnsi="Calibri" w:cs="Calibri"/>
                <w:lang w:val="hr-HR"/>
              </w:rPr>
              <w:t xml:space="preserve">          01/6111-550</w:t>
            </w:r>
          </w:p>
        </w:tc>
        <w:tc>
          <w:tcPr>
            <w:tcW w:w="3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1D5E8" w14:textId="77777777" w:rsidR="00BF50B3" w:rsidRPr="00D8710F" w:rsidRDefault="00BF50B3" w:rsidP="005C7ED0">
            <w:pPr>
              <w:spacing w:after="0" w:line="240" w:lineRule="auto"/>
              <w:rPr>
                <w:rFonts w:ascii="Calibri" w:eastAsia="Times New Roman" w:hAnsi="Calibri" w:cs="Calibri"/>
                <w:lang w:val="hr-HR"/>
              </w:rPr>
            </w:pPr>
          </w:p>
        </w:tc>
      </w:tr>
      <w:tr w:rsidR="00BF50B3" w:rsidRPr="00D8710F" w14:paraId="6D0E1FBD" w14:textId="77777777" w:rsidTr="005C7ED0">
        <w:trPr>
          <w:trHeight w:val="313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62B78" w14:textId="77777777" w:rsidR="00BF50B3" w:rsidRPr="00D8710F" w:rsidRDefault="00BF50B3" w:rsidP="005C7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E532A" w14:textId="77777777" w:rsidR="00BF50B3" w:rsidRPr="00D8710F" w:rsidRDefault="00BF50B3" w:rsidP="005C7E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9516B" w14:textId="77777777" w:rsidR="00BF50B3" w:rsidRPr="00D8710F" w:rsidRDefault="00BF50B3" w:rsidP="005C7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3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54393" w14:textId="77777777" w:rsidR="00BF50B3" w:rsidRPr="00D8710F" w:rsidRDefault="00BF50B3" w:rsidP="005C7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/>
              </w:rPr>
            </w:pPr>
          </w:p>
        </w:tc>
      </w:tr>
      <w:tr w:rsidR="00BF50B3" w:rsidRPr="00D8710F" w14:paraId="4F247B8B" w14:textId="77777777" w:rsidTr="005C7ED0">
        <w:trPr>
          <w:trHeight w:val="313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47E7C" w14:textId="77777777" w:rsidR="00BF50B3" w:rsidRPr="00D8710F" w:rsidRDefault="00BF50B3" w:rsidP="005C7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hr-HR"/>
              </w:rPr>
            </w:pPr>
            <w:r w:rsidRPr="00D8710F">
              <w:rPr>
                <w:rFonts w:ascii="Calibri" w:eastAsia="Times New Roman" w:hAnsi="Calibri" w:cs="Calibri"/>
                <w:lang w:val="hr-HR"/>
              </w:rPr>
              <w:t>Odgovorna osoba:</w:t>
            </w:r>
          </w:p>
        </w:tc>
        <w:tc>
          <w:tcPr>
            <w:tcW w:w="24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D53962" w14:textId="77777777" w:rsidR="00BF50B3" w:rsidRPr="00D8710F" w:rsidRDefault="00BF50B3" w:rsidP="005C7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hr-HR"/>
              </w:rPr>
            </w:pPr>
            <w:r w:rsidRPr="00D8710F">
              <w:rPr>
                <w:rFonts w:ascii="Calibri" w:eastAsia="Times New Roman" w:hAnsi="Calibri" w:cs="Calibri"/>
                <w:lang w:val="hr-HR"/>
              </w:rPr>
              <w:t xml:space="preserve">Ravnateljica </w:t>
            </w:r>
            <w:r>
              <w:rPr>
                <w:rFonts w:ascii="Calibri" w:eastAsia="Times New Roman" w:hAnsi="Calibri" w:cs="Calibri"/>
                <w:lang w:val="hr-HR"/>
              </w:rPr>
              <w:t>.dr.sc. Marina Perić Kaselj</w:t>
            </w:r>
          </w:p>
        </w:tc>
        <w:tc>
          <w:tcPr>
            <w:tcW w:w="3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73261" w14:textId="77777777" w:rsidR="00BF50B3" w:rsidRPr="00D8710F" w:rsidRDefault="00BF50B3" w:rsidP="005C7ED0">
            <w:pPr>
              <w:spacing w:after="0" w:line="240" w:lineRule="auto"/>
              <w:rPr>
                <w:rFonts w:ascii="Calibri" w:eastAsia="Times New Roman" w:hAnsi="Calibri" w:cs="Calibri"/>
                <w:lang w:val="hr-HR"/>
              </w:rPr>
            </w:pPr>
            <w:r>
              <w:rPr>
                <w:rFonts w:ascii="Calibri" w:eastAsia="Times New Roman" w:hAnsi="Calibri" w:cs="Calibri"/>
                <w:noProof/>
              </w:rPr>
              <w:drawing>
                <wp:inline distT="0" distB="0" distL="0" distR="0" wp14:anchorId="45A46833" wp14:editId="4F3E4B29">
                  <wp:extent cx="1322705" cy="659765"/>
                  <wp:effectExtent l="0" t="0" r="0" b="6985"/>
                  <wp:docPr id="1511462444" name="Picture 1511462444" descr="A close-up of a signatur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1462444" name="Picture 1511462444" descr="A close-up of a signatur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2705" cy="6597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EA71386" w14:textId="77777777" w:rsidR="00BF50B3" w:rsidRDefault="00BF50B3" w:rsidP="000E78A6">
      <w:pPr>
        <w:rPr>
          <w:b/>
          <w:bCs/>
          <w:color w:val="2F5497"/>
        </w:rPr>
      </w:pPr>
    </w:p>
    <w:p w14:paraId="4729242E" w14:textId="77777777" w:rsidR="00BF50B3" w:rsidRDefault="00BF50B3" w:rsidP="000E78A6">
      <w:pPr>
        <w:rPr>
          <w:b/>
          <w:bCs/>
          <w:color w:val="2F5497"/>
        </w:rPr>
      </w:pPr>
    </w:p>
    <w:p w14:paraId="7D687A1A" w14:textId="77777777" w:rsidR="00BF50B3" w:rsidRDefault="00BF50B3" w:rsidP="000E78A6">
      <w:pPr>
        <w:rPr>
          <w:b/>
          <w:bCs/>
          <w:color w:val="2F5497"/>
        </w:rPr>
      </w:pPr>
    </w:p>
    <w:p w14:paraId="11E7C70D" w14:textId="77777777" w:rsidR="00BF50B3" w:rsidRDefault="00BF50B3" w:rsidP="000E78A6">
      <w:pPr>
        <w:rPr>
          <w:b/>
          <w:bCs/>
          <w:color w:val="2F5497"/>
        </w:rPr>
      </w:pPr>
    </w:p>
    <w:p w14:paraId="43AE8F27" w14:textId="77777777" w:rsidR="00BF50B3" w:rsidRDefault="00BF50B3" w:rsidP="000E78A6">
      <w:pPr>
        <w:rPr>
          <w:b/>
          <w:bCs/>
          <w:color w:val="2F5497"/>
        </w:rPr>
      </w:pPr>
    </w:p>
    <w:p w14:paraId="6DD65906" w14:textId="77777777" w:rsidR="00BF50B3" w:rsidRDefault="00BF50B3" w:rsidP="000E78A6">
      <w:pPr>
        <w:rPr>
          <w:b/>
          <w:bCs/>
          <w:color w:val="2F5497"/>
        </w:rPr>
      </w:pPr>
    </w:p>
    <w:tbl>
      <w:tblPr>
        <w:tblW w:w="5730" w:type="pct"/>
        <w:tblLook w:val="04A0" w:firstRow="1" w:lastRow="0" w:firstColumn="1" w:lastColumn="0" w:noHBand="0" w:noVBand="1"/>
      </w:tblPr>
      <w:tblGrid>
        <w:gridCol w:w="9794"/>
        <w:gridCol w:w="990"/>
        <w:gridCol w:w="578"/>
        <w:gridCol w:w="1141"/>
        <w:gridCol w:w="658"/>
        <w:gridCol w:w="1252"/>
        <w:gridCol w:w="956"/>
        <w:gridCol w:w="142"/>
        <w:gridCol w:w="367"/>
        <w:gridCol w:w="1115"/>
        <w:gridCol w:w="1347"/>
        <w:gridCol w:w="611"/>
        <w:gridCol w:w="2015"/>
        <w:gridCol w:w="280"/>
        <w:gridCol w:w="1682"/>
        <w:gridCol w:w="283"/>
        <w:gridCol w:w="550"/>
        <w:gridCol w:w="555"/>
        <w:gridCol w:w="548"/>
        <w:gridCol w:w="330"/>
        <w:gridCol w:w="88"/>
        <w:gridCol w:w="4071"/>
        <w:gridCol w:w="2327"/>
      </w:tblGrid>
      <w:tr w:rsidR="00EA6B63" w14:paraId="46BE6CB5" w14:textId="77777777" w:rsidTr="00BF50B3">
        <w:trPr>
          <w:gridAfter w:val="2"/>
          <w:wAfter w:w="6555" w:type="dxa"/>
          <w:trHeight w:val="305"/>
        </w:trPr>
        <w:tc>
          <w:tcPr>
            <w:tcW w:w="25125" w:type="dxa"/>
            <w:gridSpan w:val="21"/>
            <w:noWrap/>
            <w:vAlign w:val="bottom"/>
            <w:hideMark/>
          </w:tcPr>
          <w:p w14:paraId="543BED79" w14:textId="77777777" w:rsidR="00EA6B63" w:rsidRDefault="00EA6B63" w:rsidP="00E168AD">
            <w:pPr>
              <w:spacing w:after="0" w:line="240" w:lineRule="auto"/>
              <w:rPr>
                <w:b/>
                <w:lang w:val="hr-HR"/>
              </w:rPr>
            </w:pPr>
            <w:r>
              <w:rPr>
                <w:b/>
                <w:lang w:val="hr-HR"/>
              </w:rPr>
              <w:t>INSTITUT ZA MIGRACIJE I NARODNOSTI</w:t>
            </w:r>
          </w:p>
          <w:p w14:paraId="1A1222BC" w14:textId="77777777" w:rsidR="00EA6B63" w:rsidRDefault="00EA6B63" w:rsidP="00E168AD">
            <w:pPr>
              <w:spacing w:after="0" w:line="240" w:lineRule="auto"/>
              <w:rPr>
                <w:b/>
                <w:lang w:val="hr-HR"/>
              </w:rPr>
            </w:pPr>
            <w:r>
              <w:rPr>
                <w:b/>
                <w:lang w:val="hr-HR"/>
              </w:rPr>
              <w:t>Trg Stjepana Radića 3</w:t>
            </w:r>
          </w:p>
          <w:p w14:paraId="44CB4FBA" w14:textId="77777777" w:rsidR="00EA6B63" w:rsidRDefault="00EA6B63" w:rsidP="00E168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hr-HR"/>
              </w:rPr>
            </w:pPr>
            <w:r>
              <w:rPr>
                <w:b/>
                <w:lang w:val="hr-HR"/>
              </w:rPr>
              <w:t>10000 Zagreb</w:t>
            </w:r>
          </w:p>
        </w:tc>
      </w:tr>
      <w:tr w:rsidR="00EA6B63" w14:paraId="5053A276" w14:textId="77777777" w:rsidTr="00BF50B3">
        <w:trPr>
          <w:gridAfter w:val="16"/>
          <w:wAfter w:w="16660" w:type="dxa"/>
          <w:trHeight w:val="305"/>
        </w:trPr>
        <w:tc>
          <w:tcPr>
            <w:tcW w:w="14046" w:type="dxa"/>
            <w:gridSpan w:val="6"/>
            <w:noWrap/>
            <w:vAlign w:val="bottom"/>
            <w:hideMark/>
          </w:tcPr>
          <w:p w14:paraId="125D494D" w14:textId="77777777" w:rsidR="00EA6B63" w:rsidRDefault="00EA6B63" w:rsidP="00E168AD">
            <w:pPr>
              <w:spacing w:after="0" w:line="240" w:lineRule="auto"/>
              <w:rPr>
                <w:rFonts w:ascii="Calibri" w:eastAsia="Times New Roman" w:hAnsi="Calibri" w:cs="Calibri"/>
                <w:b/>
                <w:lang w:val="hr-HR"/>
              </w:rPr>
            </w:pPr>
            <w:r>
              <w:rPr>
                <w:rFonts w:ascii="Calibri" w:eastAsia="Times New Roman" w:hAnsi="Calibri" w:cs="Calibri"/>
                <w:b/>
                <w:lang w:val="hr-HR"/>
              </w:rPr>
              <w:t>OIB:</w:t>
            </w:r>
            <w:r>
              <w:rPr>
                <w:b/>
                <w:lang w:val="hr-HR"/>
              </w:rPr>
              <w:t>80265403319</w:t>
            </w:r>
          </w:p>
        </w:tc>
        <w:tc>
          <w:tcPr>
            <w:tcW w:w="974" w:type="dxa"/>
            <w:noWrap/>
            <w:vAlign w:val="bottom"/>
            <w:hideMark/>
          </w:tcPr>
          <w:p w14:paraId="1FD1D7E1" w14:textId="77777777" w:rsidR="00EA6B63" w:rsidRDefault="00EA6B63" w:rsidP="00E168AD">
            <w:pPr>
              <w:rPr>
                <w:rFonts w:ascii="Calibri" w:eastAsia="Times New Roman" w:hAnsi="Calibri" w:cs="Calibri"/>
                <w:b/>
                <w:lang w:val="hr-HR"/>
              </w:rPr>
            </w:pPr>
          </w:p>
        </w:tc>
      </w:tr>
      <w:tr w:rsidR="00EA6B63" w14:paraId="2D3A79D7" w14:textId="77777777" w:rsidTr="00BF50B3">
        <w:trPr>
          <w:gridAfter w:val="16"/>
          <w:wAfter w:w="16660" w:type="dxa"/>
          <w:trHeight w:val="305"/>
        </w:trPr>
        <w:tc>
          <w:tcPr>
            <w:tcW w:w="15020" w:type="dxa"/>
            <w:gridSpan w:val="7"/>
            <w:noWrap/>
            <w:vAlign w:val="bottom"/>
            <w:hideMark/>
          </w:tcPr>
          <w:p w14:paraId="338C6CE6" w14:textId="77777777" w:rsidR="00EA6B63" w:rsidRDefault="00EA6B63" w:rsidP="00E168AD">
            <w:pPr>
              <w:spacing w:after="0" w:line="240" w:lineRule="auto"/>
              <w:rPr>
                <w:rFonts w:ascii="Calibri" w:eastAsia="Times New Roman" w:hAnsi="Calibri" w:cs="Calibri"/>
                <w:b/>
                <w:lang w:val="hr-HR"/>
              </w:rPr>
            </w:pPr>
            <w:r>
              <w:rPr>
                <w:rFonts w:ascii="Calibri" w:eastAsia="Times New Roman" w:hAnsi="Calibri" w:cs="Calibri"/>
                <w:b/>
                <w:lang w:val="hr-HR"/>
              </w:rPr>
              <w:t xml:space="preserve">Matični broj: </w:t>
            </w:r>
            <w:r>
              <w:rPr>
                <w:b/>
                <w:lang w:val="hr-HR"/>
              </w:rPr>
              <w:t>3287572</w:t>
            </w:r>
          </w:p>
        </w:tc>
      </w:tr>
      <w:tr w:rsidR="00EA6B63" w14:paraId="2BCAD0EE" w14:textId="77777777" w:rsidTr="00BF50B3">
        <w:trPr>
          <w:gridAfter w:val="10"/>
          <w:wAfter w:w="10951" w:type="dxa"/>
          <w:trHeight w:val="305"/>
        </w:trPr>
        <w:tc>
          <w:tcPr>
            <w:tcW w:w="14046" w:type="dxa"/>
            <w:gridSpan w:val="6"/>
            <w:noWrap/>
            <w:vAlign w:val="bottom"/>
          </w:tcPr>
          <w:p w14:paraId="3760EF1E" w14:textId="77777777" w:rsidR="00EA6B63" w:rsidRDefault="00EA6B63" w:rsidP="00E168AD">
            <w:pPr>
              <w:spacing w:after="0" w:line="240" w:lineRule="auto"/>
              <w:rPr>
                <w:rFonts w:ascii="Calibri" w:eastAsia="Times New Roman" w:hAnsi="Calibri" w:cs="Calibri"/>
                <w:lang w:val="hr-HR"/>
              </w:rPr>
            </w:pPr>
          </w:p>
          <w:p w14:paraId="1CC22CB7" w14:textId="77777777" w:rsidR="00EA6B63" w:rsidRDefault="00EA6B63" w:rsidP="00E168AD">
            <w:pPr>
              <w:spacing w:after="0" w:line="240" w:lineRule="auto"/>
              <w:rPr>
                <w:b/>
              </w:rPr>
            </w:pPr>
            <w:r>
              <w:rPr>
                <w:b/>
                <w:lang w:val="hr-HR"/>
              </w:rPr>
              <w:t>IBAN:</w:t>
            </w:r>
            <w:r>
              <w:rPr>
                <w:b/>
              </w:rPr>
              <w:t>HR7123900011100011476</w:t>
            </w:r>
          </w:p>
          <w:p w14:paraId="603A21A6" w14:textId="77777777" w:rsidR="00EA6B63" w:rsidRDefault="00EA6B63" w:rsidP="00E16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  <w:tc>
          <w:tcPr>
            <w:tcW w:w="6683" w:type="dxa"/>
            <w:gridSpan w:val="7"/>
            <w:noWrap/>
            <w:vAlign w:val="bottom"/>
            <w:hideMark/>
          </w:tcPr>
          <w:p w14:paraId="3129CDD9" w14:textId="77777777" w:rsidR="00EA6B63" w:rsidRDefault="00EA6B63" w:rsidP="00E168AD">
            <w:pPr>
              <w:spacing w:after="0" w:line="240" w:lineRule="auto"/>
              <w:rPr>
                <w:rFonts w:ascii="Calibri" w:eastAsia="Times New Roman" w:hAnsi="Calibri" w:cs="Calibri"/>
                <w:lang w:val="hr-HR"/>
              </w:rPr>
            </w:pPr>
            <w:r>
              <w:rPr>
                <w:rFonts w:ascii="Calibri" w:eastAsia="Times New Roman" w:hAnsi="Calibri" w:cs="Calibri"/>
                <w:lang w:val="hr-HR"/>
              </w:rPr>
              <w:t xml:space="preserve">                            </w:t>
            </w:r>
          </w:p>
        </w:tc>
      </w:tr>
      <w:tr w:rsidR="00EA6B63" w14:paraId="79E4A4C2" w14:textId="77777777" w:rsidTr="00BF50B3">
        <w:trPr>
          <w:gridAfter w:val="16"/>
          <w:wAfter w:w="16660" w:type="dxa"/>
          <w:trHeight w:val="305"/>
        </w:trPr>
        <w:tc>
          <w:tcPr>
            <w:tcW w:w="15020" w:type="dxa"/>
            <w:gridSpan w:val="7"/>
            <w:noWrap/>
            <w:vAlign w:val="bottom"/>
            <w:hideMark/>
          </w:tcPr>
          <w:p w14:paraId="1EBDFECC" w14:textId="77777777" w:rsidR="00EA6B63" w:rsidRDefault="00EA6B63" w:rsidP="00E168AD">
            <w:pPr>
              <w:spacing w:after="2" w:line="252" w:lineRule="auto"/>
              <w:ind w:left="-5"/>
              <w:rPr>
                <w:b/>
                <w:lang w:val="hr-HR"/>
              </w:rPr>
            </w:pPr>
            <w:r>
              <w:rPr>
                <w:rFonts w:ascii="Calibri" w:eastAsia="Times New Roman" w:hAnsi="Calibri" w:cs="Calibri"/>
                <w:b/>
                <w:lang w:val="hr-HR"/>
              </w:rPr>
              <w:t xml:space="preserve">šifra djelatnosti:  </w:t>
            </w:r>
            <w:r>
              <w:rPr>
                <w:b/>
                <w:lang w:val="hr-HR"/>
              </w:rPr>
              <w:t>7220</w:t>
            </w:r>
          </w:p>
        </w:tc>
      </w:tr>
      <w:tr w:rsidR="00EA6B63" w:rsidRPr="00D83819" w14:paraId="2D822967" w14:textId="77777777" w:rsidTr="00BF50B3">
        <w:trPr>
          <w:gridAfter w:val="16"/>
          <w:wAfter w:w="16660" w:type="dxa"/>
          <w:trHeight w:val="305"/>
        </w:trPr>
        <w:tc>
          <w:tcPr>
            <w:tcW w:w="14046" w:type="dxa"/>
            <w:gridSpan w:val="6"/>
            <w:noWrap/>
            <w:vAlign w:val="bottom"/>
            <w:hideMark/>
          </w:tcPr>
          <w:p w14:paraId="53919FB6" w14:textId="77777777" w:rsidR="00EA6B63" w:rsidRPr="00D83819" w:rsidRDefault="00EA6B63" w:rsidP="00E168AD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val="hr-HR"/>
              </w:rPr>
            </w:pPr>
            <w:r w:rsidRPr="00D83819">
              <w:rPr>
                <w:rFonts w:eastAsia="Times New Roman"/>
                <w:b/>
                <w:sz w:val="24"/>
                <w:szCs w:val="24"/>
                <w:lang w:val="hr-HR"/>
              </w:rPr>
              <w:t>razina: 11</w:t>
            </w:r>
          </w:p>
        </w:tc>
        <w:tc>
          <w:tcPr>
            <w:tcW w:w="974" w:type="dxa"/>
            <w:noWrap/>
            <w:vAlign w:val="bottom"/>
            <w:hideMark/>
          </w:tcPr>
          <w:p w14:paraId="14A8DF10" w14:textId="77777777" w:rsidR="00EA6B63" w:rsidRPr="00D83819" w:rsidRDefault="00EA6B63" w:rsidP="00E168AD">
            <w:pPr>
              <w:rPr>
                <w:rFonts w:eastAsia="Times New Roman"/>
                <w:b/>
                <w:sz w:val="24"/>
                <w:szCs w:val="24"/>
                <w:lang w:val="hr-HR"/>
              </w:rPr>
            </w:pPr>
          </w:p>
        </w:tc>
      </w:tr>
      <w:tr w:rsidR="00EA6B63" w:rsidRPr="00D83819" w14:paraId="69FA6C87" w14:textId="77777777" w:rsidTr="00BF50B3">
        <w:trPr>
          <w:gridAfter w:val="16"/>
          <w:wAfter w:w="16660" w:type="dxa"/>
          <w:trHeight w:val="305"/>
        </w:trPr>
        <w:tc>
          <w:tcPr>
            <w:tcW w:w="14046" w:type="dxa"/>
            <w:gridSpan w:val="6"/>
            <w:noWrap/>
            <w:vAlign w:val="bottom"/>
            <w:hideMark/>
          </w:tcPr>
          <w:p w14:paraId="757B1DEB" w14:textId="77777777" w:rsidR="00EA6B63" w:rsidRPr="00D83819" w:rsidRDefault="00EA6B63" w:rsidP="00E168AD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val="hr-HR"/>
              </w:rPr>
            </w:pPr>
            <w:r w:rsidRPr="00D83819">
              <w:rPr>
                <w:rFonts w:eastAsia="Times New Roman"/>
                <w:b/>
                <w:sz w:val="24"/>
                <w:szCs w:val="24"/>
                <w:lang w:val="hr-HR"/>
              </w:rPr>
              <w:t>razdjel: 080</w:t>
            </w:r>
          </w:p>
        </w:tc>
        <w:tc>
          <w:tcPr>
            <w:tcW w:w="974" w:type="dxa"/>
            <w:noWrap/>
            <w:vAlign w:val="bottom"/>
            <w:hideMark/>
          </w:tcPr>
          <w:p w14:paraId="0F37C7D8" w14:textId="77777777" w:rsidR="00EA6B63" w:rsidRPr="00D83819" w:rsidRDefault="00EA6B63" w:rsidP="00E168AD">
            <w:pPr>
              <w:rPr>
                <w:rFonts w:eastAsia="Times New Roman"/>
                <w:b/>
                <w:sz w:val="24"/>
                <w:szCs w:val="24"/>
                <w:lang w:val="hr-HR"/>
              </w:rPr>
            </w:pPr>
          </w:p>
        </w:tc>
      </w:tr>
      <w:tr w:rsidR="00EA6B63" w:rsidRPr="00D83819" w14:paraId="22254681" w14:textId="77777777" w:rsidTr="00BF50B3">
        <w:trPr>
          <w:gridAfter w:val="16"/>
          <w:wAfter w:w="16660" w:type="dxa"/>
          <w:trHeight w:val="305"/>
        </w:trPr>
        <w:tc>
          <w:tcPr>
            <w:tcW w:w="14046" w:type="dxa"/>
            <w:gridSpan w:val="6"/>
            <w:noWrap/>
            <w:vAlign w:val="bottom"/>
            <w:hideMark/>
          </w:tcPr>
          <w:p w14:paraId="472266B0" w14:textId="77777777" w:rsidR="00EA6B63" w:rsidRPr="00D83819" w:rsidRDefault="00EA6B63" w:rsidP="00E168AD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val="hr-HR"/>
              </w:rPr>
            </w:pPr>
            <w:r w:rsidRPr="00D83819">
              <w:rPr>
                <w:rFonts w:eastAsia="Times New Roman"/>
                <w:b/>
                <w:sz w:val="24"/>
                <w:szCs w:val="24"/>
                <w:lang w:val="hr-HR"/>
              </w:rPr>
              <w:t>RKP :</w:t>
            </w:r>
            <w:r w:rsidRPr="00D83819">
              <w:rPr>
                <w:b/>
                <w:sz w:val="24"/>
                <w:szCs w:val="24"/>
                <w:lang w:val="hr-HR"/>
              </w:rPr>
              <w:t xml:space="preserve"> 3009</w:t>
            </w:r>
          </w:p>
        </w:tc>
        <w:tc>
          <w:tcPr>
            <w:tcW w:w="974" w:type="dxa"/>
            <w:noWrap/>
            <w:vAlign w:val="bottom"/>
            <w:hideMark/>
          </w:tcPr>
          <w:p w14:paraId="0DCA3A25" w14:textId="77777777" w:rsidR="00EA6B63" w:rsidRPr="00D83819" w:rsidRDefault="00EA6B63" w:rsidP="00E168AD">
            <w:pPr>
              <w:rPr>
                <w:rFonts w:eastAsia="Times New Roman"/>
                <w:b/>
                <w:sz w:val="24"/>
                <w:szCs w:val="24"/>
                <w:lang w:val="hr-HR"/>
              </w:rPr>
            </w:pPr>
          </w:p>
        </w:tc>
      </w:tr>
      <w:tr w:rsidR="00EA6B63" w:rsidRPr="00D83819" w14:paraId="47F81595" w14:textId="77777777" w:rsidTr="00BF50B3">
        <w:trPr>
          <w:gridAfter w:val="16"/>
          <w:wAfter w:w="16660" w:type="dxa"/>
          <w:trHeight w:val="305"/>
        </w:trPr>
        <w:tc>
          <w:tcPr>
            <w:tcW w:w="15020" w:type="dxa"/>
            <w:gridSpan w:val="7"/>
            <w:noWrap/>
            <w:vAlign w:val="bottom"/>
            <w:hideMark/>
          </w:tcPr>
          <w:p w14:paraId="0B0E8B06" w14:textId="77777777" w:rsidR="00EA6B63" w:rsidRPr="00D83819" w:rsidRDefault="00EA6B63" w:rsidP="00E168AD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val="hr-HR"/>
              </w:rPr>
            </w:pPr>
            <w:r w:rsidRPr="00D83819">
              <w:rPr>
                <w:rFonts w:eastAsia="Times New Roman"/>
                <w:b/>
                <w:sz w:val="24"/>
                <w:szCs w:val="24"/>
                <w:lang w:val="hr-HR"/>
              </w:rPr>
              <w:t>šifra županije/grada:133</w:t>
            </w:r>
          </w:p>
        </w:tc>
      </w:tr>
      <w:tr w:rsidR="00EA6B63" w:rsidRPr="00F160A7" w14:paraId="07635959" w14:textId="77777777" w:rsidTr="00BF50B3">
        <w:trPr>
          <w:gridAfter w:val="5"/>
          <w:wAfter w:w="7539" w:type="dxa"/>
          <w:trHeight w:val="292"/>
        </w:trPr>
        <w:tc>
          <w:tcPr>
            <w:tcW w:w="109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60DC02" w14:textId="77777777" w:rsidR="00EA6B63" w:rsidRPr="00F160A7" w:rsidRDefault="00EA6B63" w:rsidP="00E16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E4FB44" w14:textId="77777777" w:rsidR="00EA6B63" w:rsidRPr="00F160A7" w:rsidRDefault="00EA6B63" w:rsidP="00E16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881E92" w14:textId="77777777" w:rsidR="00EA6B63" w:rsidRPr="00F160A7" w:rsidRDefault="00EA6B63" w:rsidP="00E16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0989BA" w14:textId="77777777" w:rsidR="00EA6B63" w:rsidRPr="00F160A7" w:rsidRDefault="00EA6B63" w:rsidP="00E16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F57160" w14:textId="77777777" w:rsidR="00EA6B63" w:rsidRPr="00F160A7" w:rsidRDefault="00EA6B63" w:rsidP="00E16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B2A52" w14:textId="77777777" w:rsidR="00EA6B63" w:rsidRPr="00F160A7" w:rsidRDefault="00EA6B63" w:rsidP="00E16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A6B63" w:rsidRPr="00F160A7" w14:paraId="787843DF" w14:textId="77777777" w:rsidTr="00BF50B3">
        <w:trPr>
          <w:gridAfter w:val="5"/>
          <w:wAfter w:w="7539" w:type="dxa"/>
          <w:trHeight w:val="292"/>
        </w:trPr>
        <w:tc>
          <w:tcPr>
            <w:tcW w:w="10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674F60" w14:textId="77777777" w:rsidR="00EA6B63" w:rsidRPr="00F160A7" w:rsidRDefault="00EA6B63" w:rsidP="00E16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3E288" w14:textId="77777777" w:rsidR="00770BEB" w:rsidRDefault="00EA6B63" w:rsidP="00E168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>
              <w:rPr>
                <w:rFonts w:ascii="Calibri" w:eastAsia="Times New Roman" w:hAnsi="Calibri" w:cs="Calibri"/>
                <w:b/>
                <w:bCs/>
              </w:rPr>
              <w:t xml:space="preserve">                                                                                                                                                                                </w:t>
            </w:r>
          </w:p>
          <w:p w14:paraId="5B5CD783" w14:textId="6C6600A6" w:rsidR="00EA6B63" w:rsidRPr="00F160A7" w:rsidRDefault="00EA6B63" w:rsidP="00E168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>
              <w:rPr>
                <w:rFonts w:ascii="Calibri" w:eastAsia="Times New Roman" w:hAnsi="Calibri" w:cs="Calibri"/>
                <w:b/>
                <w:bCs/>
              </w:rPr>
              <w:t xml:space="preserve">  </w:t>
            </w:r>
            <w:r w:rsidRPr="00F160A7">
              <w:rPr>
                <w:rFonts w:ascii="Calibri" w:eastAsia="Times New Roman" w:hAnsi="Calibri" w:cs="Calibri"/>
                <w:b/>
                <w:bCs/>
              </w:rPr>
              <w:t>BILJEŠKA UZ IZVJEŠTAJ O PROMJENAMA U VRIJEDNOSTIMA I OBUJMU IMOVINE I OBVEZA</w:t>
            </w:r>
          </w:p>
        </w:tc>
        <w:tc>
          <w:tcPr>
            <w:tcW w:w="141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49AED" w14:textId="77777777" w:rsidR="00EA6B63" w:rsidRPr="00F160A7" w:rsidRDefault="00EA6B63" w:rsidP="00E168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</w:p>
        </w:tc>
      </w:tr>
      <w:tr w:rsidR="00EA6B63" w:rsidRPr="00F160A7" w14:paraId="3916E7FE" w14:textId="77777777" w:rsidTr="00BF50B3">
        <w:trPr>
          <w:trHeight w:val="292"/>
        </w:trPr>
        <w:tc>
          <w:tcPr>
            <w:tcW w:w="31680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0B7BC" w14:textId="77777777" w:rsidR="00770BEB" w:rsidRDefault="00770BEB" w:rsidP="00E168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  <w:p w14:paraId="04D249B4" w14:textId="77777777" w:rsidR="00770BEB" w:rsidRDefault="00770BEB" w:rsidP="00E168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  <w:p w14:paraId="38D0B0AE" w14:textId="57557765" w:rsidR="00EA6B63" w:rsidRPr="00F160A7" w:rsidRDefault="00EA6B63" w:rsidP="00E168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F160A7">
              <w:rPr>
                <w:rFonts w:ascii="Calibri" w:eastAsia="Times New Roman" w:hAnsi="Calibri" w:cs="Calibri"/>
              </w:rPr>
              <w:t>Bilješka</w:t>
            </w:r>
            <w:proofErr w:type="spellEnd"/>
            <w:r w:rsidRPr="00F160A7">
              <w:rPr>
                <w:rFonts w:ascii="Calibri" w:eastAsia="Times New Roman" w:hAnsi="Calibri" w:cs="Calibri"/>
              </w:rPr>
              <w:t xml:space="preserve"> je </w:t>
            </w:r>
            <w:proofErr w:type="spellStart"/>
            <w:r w:rsidRPr="00F160A7">
              <w:rPr>
                <w:rFonts w:ascii="Calibri" w:eastAsia="Times New Roman" w:hAnsi="Calibri" w:cs="Calibri"/>
              </w:rPr>
              <w:t>sastavni</w:t>
            </w:r>
            <w:proofErr w:type="spellEnd"/>
            <w:r w:rsidRPr="00F160A7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F160A7">
              <w:rPr>
                <w:rFonts w:ascii="Calibri" w:eastAsia="Times New Roman" w:hAnsi="Calibri" w:cs="Calibri"/>
              </w:rPr>
              <w:t>dio</w:t>
            </w:r>
            <w:proofErr w:type="spellEnd"/>
            <w:r w:rsidRPr="00F160A7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F160A7">
              <w:rPr>
                <w:rFonts w:ascii="Calibri" w:eastAsia="Times New Roman" w:hAnsi="Calibri" w:cs="Calibri"/>
              </w:rPr>
              <w:t>izvještaja</w:t>
            </w:r>
            <w:proofErr w:type="spellEnd"/>
            <w:r w:rsidRPr="00F160A7">
              <w:rPr>
                <w:rFonts w:ascii="Calibri" w:eastAsia="Times New Roman" w:hAnsi="Calibri" w:cs="Calibri"/>
              </w:rPr>
              <w:t xml:space="preserve"> o </w:t>
            </w:r>
            <w:proofErr w:type="spellStart"/>
            <w:r w:rsidRPr="00F160A7">
              <w:rPr>
                <w:rFonts w:ascii="Calibri" w:eastAsia="Times New Roman" w:hAnsi="Calibri" w:cs="Calibri"/>
              </w:rPr>
              <w:t>promjenama</w:t>
            </w:r>
            <w:proofErr w:type="spellEnd"/>
            <w:r w:rsidRPr="00F160A7">
              <w:rPr>
                <w:rFonts w:ascii="Calibri" w:eastAsia="Times New Roman" w:hAnsi="Calibri" w:cs="Calibri"/>
              </w:rPr>
              <w:t xml:space="preserve"> u </w:t>
            </w:r>
            <w:proofErr w:type="spellStart"/>
            <w:r w:rsidRPr="00F160A7">
              <w:rPr>
                <w:rFonts w:ascii="Calibri" w:eastAsia="Times New Roman" w:hAnsi="Calibri" w:cs="Calibri"/>
              </w:rPr>
              <w:t>vrijednostima</w:t>
            </w:r>
            <w:proofErr w:type="spellEnd"/>
            <w:r w:rsidRPr="00F160A7">
              <w:rPr>
                <w:rFonts w:ascii="Calibri" w:eastAsia="Times New Roman" w:hAnsi="Calibri" w:cs="Calibri"/>
              </w:rPr>
              <w:t xml:space="preserve"> i </w:t>
            </w:r>
            <w:proofErr w:type="spellStart"/>
            <w:r w:rsidRPr="00F160A7">
              <w:rPr>
                <w:rFonts w:ascii="Calibri" w:eastAsia="Times New Roman" w:hAnsi="Calibri" w:cs="Calibri"/>
              </w:rPr>
              <w:t>obujmu</w:t>
            </w:r>
            <w:proofErr w:type="spellEnd"/>
            <w:r w:rsidRPr="00F160A7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F160A7">
              <w:rPr>
                <w:rFonts w:ascii="Calibri" w:eastAsia="Times New Roman" w:hAnsi="Calibri" w:cs="Calibri"/>
              </w:rPr>
              <w:t>imovine</w:t>
            </w:r>
            <w:proofErr w:type="spellEnd"/>
            <w:r w:rsidRPr="00F160A7">
              <w:rPr>
                <w:rFonts w:ascii="Calibri" w:eastAsia="Times New Roman" w:hAnsi="Calibri" w:cs="Calibri"/>
              </w:rPr>
              <w:t xml:space="preserve"> i </w:t>
            </w:r>
            <w:proofErr w:type="spellStart"/>
            <w:r w:rsidRPr="00F160A7">
              <w:rPr>
                <w:rFonts w:ascii="Calibri" w:eastAsia="Times New Roman" w:hAnsi="Calibri" w:cs="Calibri"/>
              </w:rPr>
              <w:t>obveza</w:t>
            </w:r>
            <w:proofErr w:type="spellEnd"/>
            <w:r w:rsidRPr="00F160A7">
              <w:rPr>
                <w:rFonts w:ascii="Calibri" w:eastAsia="Times New Roman" w:hAnsi="Calibri" w:cs="Calibri"/>
              </w:rPr>
              <w:t xml:space="preserve"> za </w:t>
            </w:r>
            <w:proofErr w:type="spellStart"/>
            <w:r w:rsidRPr="00F160A7">
              <w:rPr>
                <w:rFonts w:ascii="Calibri" w:eastAsia="Times New Roman" w:hAnsi="Calibri" w:cs="Calibri"/>
              </w:rPr>
              <w:t>razdoblje</w:t>
            </w:r>
            <w:proofErr w:type="spellEnd"/>
            <w:r w:rsidRPr="00F160A7">
              <w:rPr>
                <w:rFonts w:ascii="Calibri" w:eastAsia="Times New Roman" w:hAnsi="Calibri" w:cs="Calibri"/>
              </w:rPr>
              <w:t xml:space="preserve"> 0</w:t>
            </w:r>
            <w:r>
              <w:rPr>
                <w:rFonts w:ascii="Calibri" w:eastAsia="Times New Roman" w:hAnsi="Calibri" w:cs="Calibri"/>
              </w:rPr>
              <w:t xml:space="preserve">1. </w:t>
            </w:r>
            <w:proofErr w:type="spellStart"/>
            <w:r>
              <w:rPr>
                <w:rFonts w:ascii="Calibri" w:eastAsia="Times New Roman" w:hAnsi="Calibri" w:cs="Calibri"/>
              </w:rPr>
              <w:t>siječanj</w:t>
            </w:r>
            <w:proofErr w:type="spellEnd"/>
            <w:r>
              <w:rPr>
                <w:rFonts w:ascii="Calibri" w:eastAsia="Times New Roman" w:hAnsi="Calibri" w:cs="Calibri"/>
              </w:rPr>
              <w:t xml:space="preserve"> do 31. </w:t>
            </w:r>
            <w:proofErr w:type="spellStart"/>
            <w:r>
              <w:rPr>
                <w:rFonts w:ascii="Calibri" w:eastAsia="Times New Roman" w:hAnsi="Calibri" w:cs="Calibri"/>
              </w:rPr>
              <w:t>prosinac</w:t>
            </w:r>
            <w:proofErr w:type="spellEnd"/>
            <w:r>
              <w:rPr>
                <w:rFonts w:ascii="Calibri" w:eastAsia="Times New Roman" w:hAnsi="Calibri" w:cs="Calibri"/>
              </w:rPr>
              <w:t xml:space="preserve"> 2022</w:t>
            </w:r>
            <w:r w:rsidRPr="00F160A7">
              <w:rPr>
                <w:rFonts w:ascii="Calibri" w:eastAsia="Times New Roman" w:hAnsi="Calibri" w:cs="Calibri"/>
              </w:rPr>
              <w:t>. Godine</w:t>
            </w:r>
            <w:r>
              <w:rPr>
                <w:rFonts w:ascii="Calibri" w:eastAsia="Times New Roman" w:hAnsi="Calibri" w:cs="Calibri"/>
              </w:rPr>
              <w:t>.</w:t>
            </w:r>
          </w:p>
        </w:tc>
      </w:tr>
      <w:tr w:rsidR="00EA6B63" w:rsidRPr="00F160A7" w14:paraId="1BD6191F" w14:textId="77777777" w:rsidTr="00BF50B3">
        <w:trPr>
          <w:trHeight w:val="424"/>
        </w:trPr>
        <w:tc>
          <w:tcPr>
            <w:tcW w:w="31680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EBA83" w14:textId="77777777" w:rsidR="00EA6B63" w:rsidRPr="00F160A7" w:rsidRDefault="00EA6B63" w:rsidP="00E168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F160A7">
              <w:rPr>
                <w:rFonts w:ascii="Calibri" w:eastAsia="Times New Roman" w:hAnsi="Calibri" w:cs="Calibri"/>
              </w:rPr>
              <w:t>Zakonski</w:t>
            </w:r>
            <w:proofErr w:type="spellEnd"/>
            <w:r w:rsidRPr="00F160A7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F160A7">
              <w:rPr>
                <w:rFonts w:ascii="Calibri" w:eastAsia="Times New Roman" w:hAnsi="Calibri" w:cs="Calibri"/>
              </w:rPr>
              <w:t>okvir</w:t>
            </w:r>
            <w:proofErr w:type="spellEnd"/>
            <w:r w:rsidRPr="00F160A7">
              <w:rPr>
                <w:rFonts w:ascii="Calibri" w:eastAsia="Times New Roman" w:hAnsi="Calibri" w:cs="Calibri"/>
              </w:rPr>
              <w:t xml:space="preserve">: Zakon o </w:t>
            </w:r>
            <w:proofErr w:type="spellStart"/>
            <w:r w:rsidRPr="00F160A7">
              <w:rPr>
                <w:rFonts w:ascii="Calibri" w:eastAsia="Times New Roman" w:hAnsi="Calibri" w:cs="Calibri"/>
              </w:rPr>
              <w:t>proračunu</w:t>
            </w:r>
            <w:proofErr w:type="spellEnd"/>
            <w:r w:rsidRPr="00F160A7">
              <w:rPr>
                <w:rFonts w:ascii="Calibri" w:eastAsia="Times New Roman" w:hAnsi="Calibri" w:cs="Calibri"/>
              </w:rPr>
              <w:t xml:space="preserve">, Zakon o </w:t>
            </w:r>
            <w:proofErr w:type="spellStart"/>
            <w:r w:rsidRPr="00F160A7">
              <w:rPr>
                <w:rFonts w:ascii="Calibri" w:eastAsia="Times New Roman" w:hAnsi="Calibri" w:cs="Calibri"/>
              </w:rPr>
              <w:t>izvr</w:t>
            </w:r>
            <w:r>
              <w:rPr>
                <w:rFonts w:ascii="Calibri" w:eastAsia="Times New Roman" w:hAnsi="Calibri" w:cs="Calibri"/>
              </w:rPr>
              <w:t>šenju</w:t>
            </w:r>
            <w:proofErr w:type="spellEnd"/>
            <w:r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</w:rPr>
              <w:t>državnog</w:t>
            </w:r>
            <w:proofErr w:type="spellEnd"/>
            <w:r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</w:rPr>
              <w:t>proračuna</w:t>
            </w:r>
            <w:proofErr w:type="spellEnd"/>
            <w:r>
              <w:rPr>
                <w:rFonts w:ascii="Calibri" w:eastAsia="Times New Roman" w:hAnsi="Calibri" w:cs="Calibri"/>
              </w:rPr>
              <w:t xml:space="preserve"> za 2022</w:t>
            </w:r>
            <w:r w:rsidRPr="00F160A7">
              <w:rPr>
                <w:rFonts w:ascii="Calibri" w:eastAsia="Times New Roman" w:hAnsi="Calibri" w:cs="Calibri"/>
              </w:rPr>
              <w:t xml:space="preserve">. </w:t>
            </w:r>
            <w:proofErr w:type="spellStart"/>
            <w:r w:rsidRPr="00F160A7">
              <w:rPr>
                <w:rFonts w:ascii="Calibri" w:eastAsia="Times New Roman" w:hAnsi="Calibri" w:cs="Calibri"/>
              </w:rPr>
              <w:t>Pravilnik</w:t>
            </w:r>
            <w:proofErr w:type="spellEnd"/>
            <w:r w:rsidRPr="00F160A7">
              <w:rPr>
                <w:rFonts w:ascii="Calibri" w:eastAsia="Times New Roman" w:hAnsi="Calibri" w:cs="Calibri"/>
              </w:rPr>
              <w:t xml:space="preserve"> o </w:t>
            </w:r>
            <w:proofErr w:type="spellStart"/>
            <w:r w:rsidRPr="00F160A7">
              <w:rPr>
                <w:rFonts w:ascii="Calibri" w:eastAsia="Times New Roman" w:hAnsi="Calibri" w:cs="Calibri"/>
              </w:rPr>
              <w:t>proračunskom</w:t>
            </w:r>
            <w:proofErr w:type="spellEnd"/>
            <w:r w:rsidRPr="00F160A7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F160A7">
              <w:rPr>
                <w:rFonts w:ascii="Calibri" w:eastAsia="Times New Roman" w:hAnsi="Calibri" w:cs="Calibri"/>
              </w:rPr>
              <w:t>računovodstvu</w:t>
            </w:r>
            <w:proofErr w:type="spellEnd"/>
            <w:r w:rsidRPr="00F160A7">
              <w:rPr>
                <w:rFonts w:ascii="Calibri" w:eastAsia="Times New Roman" w:hAnsi="Calibri" w:cs="Calibri"/>
              </w:rPr>
              <w:t xml:space="preserve"> i </w:t>
            </w:r>
            <w:proofErr w:type="spellStart"/>
            <w:r w:rsidRPr="00F160A7">
              <w:rPr>
                <w:rFonts w:ascii="Calibri" w:eastAsia="Times New Roman" w:hAnsi="Calibri" w:cs="Calibri"/>
              </w:rPr>
              <w:t>računskom</w:t>
            </w:r>
            <w:proofErr w:type="spellEnd"/>
            <w:r w:rsidRPr="00F160A7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F160A7">
              <w:rPr>
                <w:rFonts w:ascii="Calibri" w:eastAsia="Times New Roman" w:hAnsi="Calibri" w:cs="Calibri"/>
              </w:rPr>
              <w:t>planu</w:t>
            </w:r>
            <w:proofErr w:type="spellEnd"/>
            <w:r w:rsidRPr="00F160A7">
              <w:rPr>
                <w:rFonts w:ascii="Calibri" w:eastAsia="Times New Roman" w:hAnsi="Calibri" w:cs="Calibri"/>
              </w:rPr>
              <w:t xml:space="preserve">, </w:t>
            </w:r>
            <w:proofErr w:type="spellStart"/>
            <w:r w:rsidRPr="00F160A7">
              <w:rPr>
                <w:rFonts w:ascii="Calibri" w:eastAsia="Times New Roman" w:hAnsi="Calibri" w:cs="Calibri"/>
              </w:rPr>
              <w:t>Pravilnik</w:t>
            </w:r>
            <w:proofErr w:type="spellEnd"/>
            <w:r w:rsidRPr="00F160A7">
              <w:rPr>
                <w:rFonts w:ascii="Calibri" w:eastAsia="Times New Roman" w:hAnsi="Calibri" w:cs="Calibri"/>
              </w:rPr>
              <w:t xml:space="preserve"> o </w:t>
            </w:r>
            <w:proofErr w:type="spellStart"/>
            <w:r w:rsidRPr="00F160A7">
              <w:rPr>
                <w:rFonts w:ascii="Calibri" w:eastAsia="Times New Roman" w:hAnsi="Calibri" w:cs="Calibri"/>
              </w:rPr>
              <w:t>izvještavanju</w:t>
            </w:r>
            <w:proofErr w:type="spellEnd"/>
            <w:r w:rsidRPr="00F160A7">
              <w:rPr>
                <w:rFonts w:ascii="Calibri" w:eastAsia="Times New Roman" w:hAnsi="Calibri" w:cs="Calibri"/>
              </w:rPr>
              <w:t xml:space="preserve"> u </w:t>
            </w:r>
            <w:proofErr w:type="spellStart"/>
            <w:r w:rsidRPr="00F160A7">
              <w:rPr>
                <w:rFonts w:ascii="Calibri" w:eastAsia="Times New Roman" w:hAnsi="Calibri" w:cs="Calibri"/>
              </w:rPr>
              <w:t>proračunskom</w:t>
            </w:r>
            <w:proofErr w:type="spellEnd"/>
            <w:r w:rsidRPr="00F160A7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F160A7">
              <w:rPr>
                <w:rFonts w:ascii="Calibri" w:eastAsia="Times New Roman" w:hAnsi="Calibri" w:cs="Calibri"/>
              </w:rPr>
              <w:t>računovodstvu</w:t>
            </w:r>
            <w:proofErr w:type="spellEnd"/>
            <w:r w:rsidRPr="00F160A7">
              <w:rPr>
                <w:rFonts w:ascii="Calibri" w:eastAsia="Times New Roman" w:hAnsi="Calibri" w:cs="Calibri"/>
              </w:rPr>
              <w:t>.</w:t>
            </w:r>
          </w:p>
        </w:tc>
      </w:tr>
      <w:tr w:rsidR="00EA6B63" w:rsidRPr="00F160A7" w14:paraId="49D270F4" w14:textId="77777777" w:rsidTr="00BF50B3">
        <w:trPr>
          <w:gridAfter w:val="5"/>
          <w:wAfter w:w="7539" w:type="dxa"/>
          <w:trHeight w:val="292"/>
        </w:trPr>
        <w:tc>
          <w:tcPr>
            <w:tcW w:w="109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E7274" w14:textId="77777777" w:rsidR="00EA6B63" w:rsidRPr="00F160A7" w:rsidRDefault="00EA6B63" w:rsidP="00E16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9D530" w14:textId="77777777" w:rsidR="00EA6B63" w:rsidRPr="00F160A7" w:rsidRDefault="00EA6B63" w:rsidP="00E16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44E74" w14:textId="77777777" w:rsidR="00EA6B63" w:rsidRPr="00F160A7" w:rsidRDefault="00EA6B63" w:rsidP="00E16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2A4F0" w14:textId="77777777" w:rsidR="00EA6B63" w:rsidRPr="00F160A7" w:rsidRDefault="00EA6B63" w:rsidP="00E16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E5B22" w14:textId="77777777" w:rsidR="00EA6B63" w:rsidRPr="00F160A7" w:rsidRDefault="00EA6B63" w:rsidP="00E16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B2048" w14:textId="77777777" w:rsidR="00EA6B63" w:rsidRPr="00F160A7" w:rsidRDefault="00EA6B63" w:rsidP="00E16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A6B63" w:rsidRPr="00F160A7" w14:paraId="09805C37" w14:textId="77777777" w:rsidTr="00BF50B3">
        <w:trPr>
          <w:gridAfter w:val="5"/>
          <w:wAfter w:w="7539" w:type="dxa"/>
          <w:trHeight w:val="878"/>
        </w:trPr>
        <w:tc>
          <w:tcPr>
            <w:tcW w:w="10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411CA" w14:textId="77777777" w:rsidR="00EA6B63" w:rsidRPr="00F160A7" w:rsidRDefault="00EA6B63" w:rsidP="00E168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F160A7">
              <w:rPr>
                <w:rFonts w:ascii="Calibri" w:eastAsia="Times New Roman" w:hAnsi="Calibri" w:cs="Calibri"/>
                <w:b/>
                <w:bCs/>
              </w:rPr>
              <w:t>RED. BR.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B415C" w14:textId="77777777" w:rsidR="00EA6B63" w:rsidRPr="00F160A7" w:rsidRDefault="00EA6B63" w:rsidP="00E168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657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72B22" w14:textId="77777777" w:rsidR="00EA6B63" w:rsidRPr="00F160A7" w:rsidRDefault="00EA6B63" w:rsidP="00E168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F160A7">
              <w:rPr>
                <w:rFonts w:ascii="Calibri" w:eastAsia="Times New Roman" w:hAnsi="Calibri" w:cs="Calibri"/>
                <w:b/>
                <w:bCs/>
              </w:rPr>
              <w:t>NAZIV</w:t>
            </w:r>
          </w:p>
        </w:tc>
        <w:tc>
          <w:tcPr>
            <w:tcW w:w="23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E807B" w14:textId="77777777" w:rsidR="00EA6B63" w:rsidRPr="00F160A7" w:rsidRDefault="00EA6B63" w:rsidP="00E168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F160A7">
              <w:rPr>
                <w:rFonts w:ascii="Calibri" w:eastAsia="Times New Roman" w:hAnsi="Calibri" w:cs="Calibri"/>
                <w:b/>
                <w:bCs/>
              </w:rPr>
              <w:t>OSTVARENO PRETHODNO RAZDOBLJE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3D350" w14:textId="77777777" w:rsidR="00EA6B63" w:rsidRPr="00F160A7" w:rsidRDefault="00EA6B63" w:rsidP="00E168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F160A7">
              <w:rPr>
                <w:rFonts w:ascii="Calibri" w:eastAsia="Times New Roman" w:hAnsi="Calibri" w:cs="Calibri"/>
                <w:b/>
                <w:bCs/>
              </w:rPr>
              <w:t xml:space="preserve">OSTVARENO TEKUĆE RAZDOBLJE </w:t>
            </w:r>
          </w:p>
        </w:tc>
        <w:tc>
          <w:tcPr>
            <w:tcW w:w="14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E7BCF" w14:textId="77777777" w:rsidR="00EA6B63" w:rsidRPr="00F160A7" w:rsidRDefault="00EA6B63" w:rsidP="00E168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F160A7">
              <w:rPr>
                <w:rFonts w:ascii="Calibri" w:eastAsia="Times New Roman" w:hAnsi="Calibri" w:cs="Calibri"/>
                <w:b/>
                <w:bCs/>
              </w:rPr>
              <w:t>INDEKS</w:t>
            </w:r>
          </w:p>
        </w:tc>
      </w:tr>
      <w:tr w:rsidR="00EA6B63" w:rsidRPr="00F160A7" w14:paraId="0D22B8B3" w14:textId="77777777" w:rsidTr="00BF50B3">
        <w:trPr>
          <w:gridAfter w:val="5"/>
          <w:wAfter w:w="7539" w:type="dxa"/>
          <w:trHeight w:val="1624"/>
        </w:trPr>
        <w:tc>
          <w:tcPr>
            <w:tcW w:w="109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E5D4F" w14:textId="77777777" w:rsidR="00EA6B63" w:rsidRPr="00F160A7" w:rsidRDefault="00EA6B63" w:rsidP="00E168AD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160A7">
              <w:rPr>
                <w:rFonts w:ascii="Calibri" w:eastAsia="Times New Roman" w:hAnsi="Calibri" w:cs="Calibri"/>
              </w:rPr>
              <w:t>1.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E6EEF" w14:textId="77777777" w:rsidR="00EA6B63" w:rsidRPr="00F160A7" w:rsidRDefault="00EA6B63" w:rsidP="00E168AD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91512</w:t>
            </w:r>
            <w:r w:rsidRPr="00F160A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657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2B71A" w14:textId="77777777" w:rsidR="00EA6B63" w:rsidRPr="00F160A7" w:rsidRDefault="00EA6B63" w:rsidP="00E168AD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proofErr w:type="spellStart"/>
            <w:r w:rsidRPr="00F160A7">
              <w:rPr>
                <w:rFonts w:ascii="Calibri" w:eastAsia="Times New Roman" w:hAnsi="Calibri" w:cs="Calibri"/>
              </w:rPr>
              <w:t>Promjene</w:t>
            </w:r>
            <w:proofErr w:type="spellEnd"/>
            <w:r w:rsidRPr="00F160A7">
              <w:rPr>
                <w:rFonts w:ascii="Calibri" w:eastAsia="Times New Roman" w:hAnsi="Calibri" w:cs="Calibri"/>
              </w:rPr>
              <w:t xml:space="preserve"> u </w:t>
            </w:r>
            <w:proofErr w:type="spellStart"/>
            <w:r w:rsidRPr="00F160A7">
              <w:rPr>
                <w:rFonts w:ascii="Calibri" w:eastAsia="Times New Roman" w:hAnsi="Calibri" w:cs="Calibri"/>
              </w:rPr>
              <w:t>vrijednosti</w:t>
            </w:r>
            <w:proofErr w:type="spellEnd"/>
            <w:r w:rsidRPr="00F160A7">
              <w:rPr>
                <w:rFonts w:ascii="Calibri" w:eastAsia="Times New Roman" w:hAnsi="Calibri" w:cs="Calibri"/>
              </w:rPr>
              <w:t xml:space="preserve"> i </w:t>
            </w:r>
            <w:proofErr w:type="spellStart"/>
            <w:r w:rsidRPr="00F160A7">
              <w:rPr>
                <w:rFonts w:ascii="Calibri" w:eastAsia="Times New Roman" w:hAnsi="Calibri" w:cs="Calibri"/>
              </w:rPr>
              <w:t>obujmu</w:t>
            </w:r>
            <w:proofErr w:type="spellEnd"/>
            <w:r w:rsidRPr="00F160A7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F160A7">
              <w:rPr>
                <w:rFonts w:ascii="Calibri" w:eastAsia="Times New Roman" w:hAnsi="Calibri" w:cs="Calibri"/>
              </w:rPr>
              <w:t>imovine</w:t>
            </w:r>
            <w:proofErr w:type="spellEnd"/>
          </w:p>
        </w:tc>
        <w:tc>
          <w:tcPr>
            <w:tcW w:w="2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754CF" w14:textId="77777777" w:rsidR="00EA6B63" w:rsidRPr="00F160A7" w:rsidRDefault="00EA6B63" w:rsidP="00E168AD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160A7">
              <w:rPr>
                <w:rFonts w:ascii="Calibri" w:eastAsia="Times New Roman" w:hAnsi="Calibri" w:cs="Calibri"/>
              </w:rPr>
              <w:t>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D667C" w14:textId="097D45EF" w:rsidR="00EA6B63" w:rsidRPr="00F160A7" w:rsidRDefault="00DB7AB5" w:rsidP="00E168AD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0</w:t>
            </w:r>
          </w:p>
        </w:tc>
        <w:tc>
          <w:tcPr>
            <w:tcW w:w="14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1825B" w14:textId="77777777" w:rsidR="00EA6B63" w:rsidRPr="00F160A7" w:rsidRDefault="00EA6B63" w:rsidP="00E168AD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160A7">
              <w:rPr>
                <w:rFonts w:ascii="Calibri" w:eastAsia="Times New Roman" w:hAnsi="Calibri" w:cs="Calibri"/>
              </w:rPr>
              <w:t>-</w:t>
            </w:r>
          </w:p>
        </w:tc>
      </w:tr>
      <w:tr w:rsidR="00EA6B63" w:rsidRPr="00F160A7" w14:paraId="76B25E6D" w14:textId="77777777" w:rsidTr="00BF50B3">
        <w:trPr>
          <w:gridAfter w:val="5"/>
          <w:wAfter w:w="7539" w:type="dxa"/>
          <w:trHeight w:val="1283"/>
        </w:trPr>
        <w:tc>
          <w:tcPr>
            <w:tcW w:w="109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146420" w14:textId="77777777" w:rsidR="00EA6B63" w:rsidRPr="00F160A7" w:rsidRDefault="00EA6B63" w:rsidP="00E168AD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2.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51E2D7" w14:textId="77777777" w:rsidR="00EA6B63" w:rsidRDefault="00EA6B63" w:rsidP="00E168AD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91512</w:t>
            </w:r>
          </w:p>
        </w:tc>
        <w:tc>
          <w:tcPr>
            <w:tcW w:w="657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7802F6" w14:textId="77777777" w:rsidR="00EA6B63" w:rsidRPr="00F160A7" w:rsidRDefault="00EA6B63" w:rsidP="00E168AD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2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165B54" w14:textId="77777777" w:rsidR="00EA6B63" w:rsidRPr="00F160A7" w:rsidRDefault="00EA6B63" w:rsidP="00E168AD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BA75B1" w14:textId="50C5B72E" w:rsidR="00EA6B63" w:rsidRDefault="00B33DCC" w:rsidP="00E168AD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0</w:t>
            </w:r>
          </w:p>
        </w:tc>
        <w:tc>
          <w:tcPr>
            <w:tcW w:w="14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41C86B" w14:textId="77777777" w:rsidR="00EA6B63" w:rsidRPr="00F160A7" w:rsidRDefault="00EA6B63" w:rsidP="00E168AD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</w:tr>
      <w:tr w:rsidR="00EA6B63" w:rsidRPr="00F160A7" w14:paraId="7C4BF3B9" w14:textId="77777777" w:rsidTr="00BF50B3">
        <w:trPr>
          <w:gridAfter w:val="5"/>
          <w:wAfter w:w="7539" w:type="dxa"/>
          <w:trHeight w:val="292"/>
        </w:trPr>
        <w:tc>
          <w:tcPr>
            <w:tcW w:w="109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D6639" w14:textId="77777777" w:rsidR="00EA6B63" w:rsidRPr="00F160A7" w:rsidRDefault="00EA6B63" w:rsidP="00E168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76CDA" w14:textId="77777777" w:rsidR="00EA6B63" w:rsidRPr="00F160A7" w:rsidRDefault="00EA6B63" w:rsidP="00E16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7C05C" w14:textId="77777777" w:rsidR="00EA6B63" w:rsidRPr="00F160A7" w:rsidRDefault="00EA6B63" w:rsidP="00E16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B691A" w14:textId="77777777" w:rsidR="00EA6B63" w:rsidRPr="00F160A7" w:rsidRDefault="00EA6B63" w:rsidP="00E16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C08ED" w14:textId="77777777" w:rsidR="00EA6B63" w:rsidRPr="00F160A7" w:rsidRDefault="00EA6B63" w:rsidP="00E16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F36F3" w14:textId="77777777" w:rsidR="00EA6B63" w:rsidRPr="00F160A7" w:rsidRDefault="00EA6B63" w:rsidP="00E16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A6B63" w:rsidRPr="00F160A7" w14:paraId="03BAFBC8" w14:textId="77777777" w:rsidTr="00BF50B3">
        <w:trPr>
          <w:gridAfter w:val="5"/>
          <w:wAfter w:w="7539" w:type="dxa"/>
          <w:trHeight w:val="292"/>
        </w:trPr>
        <w:tc>
          <w:tcPr>
            <w:tcW w:w="109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1EC2F" w14:textId="77777777" w:rsidR="00EA6B63" w:rsidRPr="00F160A7" w:rsidRDefault="00EA6B63" w:rsidP="00E16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E70CE" w14:textId="77777777" w:rsidR="00EA6B63" w:rsidRPr="00F160A7" w:rsidRDefault="00EA6B63" w:rsidP="00E16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A95B5" w14:textId="77777777" w:rsidR="00EA6B63" w:rsidRPr="00F160A7" w:rsidRDefault="00EA6B63" w:rsidP="00E16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E18CB" w14:textId="77777777" w:rsidR="00EA6B63" w:rsidRPr="00F160A7" w:rsidRDefault="00EA6B63" w:rsidP="00E16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A0DFE" w14:textId="77777777" w:rsidR="00EA6B63" w:rsidRPr="00F160A7" w:rsidRDefault="00EA6B63" w:rsidP="00E16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7B8D7" w14:textId="77777777" w:rsidR="00EA6B63" w:rsidRPr="00F160A7" w:rsidRDefault="00EA6B63" w:rsidP="00E16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818B5" w:rsidRPr="00F160A7" w14:paraId="060B1415" w14:textId="77777777" w:rsidTr="00BF50B3">
        <w:trPr>
          <w:gridAfter w:val="3"/>
          <w:wAfter w:w="6645" w:type="dxa"/>
          <w:trHeight w:val="286"/>
        </w:trPr>
        <w:tc>
          <w:tcPr>
            <w:tcW w:w="10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509F9D" w14:textId="3D00FEBF" w:rsidR="00EB529C" w:rsidRDefault="00592A42" w:rsidP="00592A42">
            <w:pPr>
              <w:rPr>
                <w:b/>
                <w:bCs/>
                <w:color w:val="2F5497"/>
              </w:rPr>
            </w:pPr>
            <w:r>
              <w:rPr>
                <w:b/>
                <w:bCs/>
                <w:noProof/>
                <w:color w:val="2F5497"/>
              </w:rPr>
              <w:t xml:space="preserve">                                                                                </w:t>
            </w:r>
          </w:p>
          <w:tbl>
            <w:tblPr>
              <w:tblW w:w="10800" w:type="dxa"/>
              <w:tblLook w:val="04A0" w:firstRow="1" w:lastRow="0" w:firstColumn="1" w:lastColumn="0" w:noHBand="0" w:noVBand="1"/>
            </w:tblPr>
            <w:tblGrid>
              <w:gridCol w:w="2216"/>
              <w:gridCol w:w="2250"/>
              <w:gridCol w:w="1352"/>
              <w:gridCol w:w="4982"/>
            </w:tblGrid>
            <w:tr w:rsidR="00BF50B3" w:rsidRPr="00D8710F" w14:paraId="31F4C635" w14:textId="77777777" w:rsidTr="005C7ED0">
              <w:trPr>
                <w:trHeight w:val="313"/>
              </w:trPr>
              <w:tc>
                <w:tcPr>
                  <w:tcW w:w="14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C35AD80" w14:textId="77777777" w:rsidR="00BF50B3" w:rsidRPr="00D8710F" w:rsidRDefault="00BF50B3" w:rsidP="00BF50B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lang w:val="hr-HR"/>
                    </w:rPr>
                  </w:pPr>
                  <w:r w:rsidRPr="00D8710F">
                    <w:rPr>
                      <w:rFonts w:ascii="Calibri" w:eastAsia="Times New Roman" w:hAnsi="Calibri" w:cs="Calibri"/>
                      <w:lang w:val="hr-HR"/>
                    </w:rPr>
                    <w:t>Datum: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4DADF1" w14:textId="77777777" w:rsidR="00BF50B3" w:rsidRPr="00D8710F" w:rsidRDefault="00BF50B3" w:rsidP="00BF50B3">
                  <w:pPr>
                    <w:spacing w:after="0" w:line="240" w:lineRule="auto"/>
                    <w:rPr>
                      <w:rFonts w:ascii="Calibri" w:eastAsia="Times New Roman" w:hAnsi="Calibri" w:cs="Calibri"/>
                      <w:lang w:val="hr-HR"/>
                    </w:rPr>
                  </w:pPr>
                  <w:r>
                    <w:rPr>
                      <w:rFonts w:ascii="Calibri" w:eastAsia="Times New Roman" w:hAnsi="Calibri" w:cs="Calibri"/>
                      <w:lang w:val="hr-HR"/>
                    </w:rPr>
                    <w:t>29.01.2024</w:t>
                  </w:r>
                  <w:r w:rsidRPr="00D8710F">
                    <w:rPr>
                      <w:rFonts w:ascii="Calibri" w:eastAsia="Times New Roman" w:hAnsi="Calibri" w:cs="Calibri"/>
                      <w:lang w:val="hr-HR"/>
                    </w:rPr>
                    <w:t>.</w:t>
                  </w:r>
                </w:p>
              </w:tc>
              <w:tc>
                <w:tcPr>
                  <w:tcW w:w="9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916B0FE" w14:textId="77777777" w:rsidR="00BF50B3" w:rsidRPr="00D8710F" w:rsidRDefault="00BF50B3" w:rsidP="00BF50B3">
                  <w:pPr>
                    <w:spacing w:after="0" w:line="240" w:lineRule="auto"/>
                    <w:rPr>
                      <w:rFonts w:ascii="Calibri" w:eastAsia="Times New Roman" w:hAnsi="Calibri" w:cs="Calibri"/>
                      <w:lang w:val="hr-HR"/>
                    </w:rPr>
                  </w:pPr>
                </w:p>
              </w:tc>
              <w:tc>
                <w:tcPr>
                  <w:tcW w:w="33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690F430" w14:textId="77777777" w:rsidR="00BF50B3" w:rsidRPr="00D8710F" w:rsidRDefault="00BF50B3" w:rsidP="00BF50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/>
                    </w:rPr>
                  </w:pPr>
                </w:p>
              </w:tc>
            </w:tr>
            <w:tr w:rsidR="00BF50B3" w:rsidRPr="00D8710F" w14:paraId="07B92E7B" w14:textId="77777777" w:rsidTr="005C7ED0">
              <w:trPr>
                <w:trHeight w:val="313"/>
              </w:trPr>
              <w:tc>
                <w:tcPr>
                  <w:tcW w:w="14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664A0F8" w14:textId="77777777" w:rsidR="00BF50B3" w:rsidRPr="00D8710F" w:rsidRDefault="00BF50B3" w:rsidP="00BF50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/>
                    </w:rPr>
                  </w:pP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D800909" w14:textId="77777777" w:rsidR="00BF50B3" w:rsidRPr="00D8710F" w:rsidRDefault="00BF50B3" w:rsidP="00BF50B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/>
                    </w:rPr>
                  </w:pPr>
                </w:p>
              </w:tc>
              <w:tc>
                <w:tcPr>
                  <w:tcW w:w="9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3E767ED" w14:textId="77777777" w:rsidR="00BF50B3" w:rsidRPr="00D8710F" w:rsidRDefault="00BF50B3" w:rsidP="00BF50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/>
                    </w:rPr>
                  </w:pPr>
                </w:p>
              </w:tc>
              <w:tc>
                <w:tcPr>
                  <w:tcW w:w="33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F8AB7C6" w14:textId="77777777" w:rsidR="00BF50B3" w:rsidRPr="00D8710F" w:rsidRDefault="00BF50B3" w:rsidP="00BF50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/>
                    </w:rPr>
                  </w:pPr>
                </w:p>
              </w:tc>
            </w:tr>
            <w:tr w:rsidR="00BF50B3" w:rsidRPr="00D8710F" w14:paraId="1F5AB1D3" w14:textId="77777777" w:rsidTr="005C7ED0">
              <w:trPr>
                <w:trHeight w:val="313"/>
              </w:trPr>
              <w:tc>
                <w:tcPr>
                  <w:tcW w:w="14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638C86C" w14:textId="77777777" w:rsidR="00BF50B3" w:rsidRPr="00D8710F" w:rsidRDefault="00BF50B3" w:rsidP="00BF50B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lang w:val="hr-HR"/>
                    </w:rPr>
                  </w:pPr>
                  <w:r w:rsidRPr="00D8710F">
                    <w:rPr>
                      <w:rFonts w:ascii="Calibri" w:eastAsia="Times New Roman" w:hAnsi="Calibri" w:cs="Calibri"/>
                      <w:lang w:val="hr-HR"/>
                    </w:rPr>
                    <w:t>Osoba za kontaktiranje:</w:t>
                  </w:r>
                </w:p>
              </w:tc>
              <w:tc>
                <w:tcPr>
                  <w:tcW w:w="240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2B6DC9BA" w14:textId="77777777" w:rsidR="00BF50B3" w:rsidRPr="00D8710F" w:rsidRDefault="00BF50B3" w:rsidP="00BF50B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lang w:val="hr-HR"/>
                    </w:rPr>
                  </w:pPr>
                  <w:r>
                    <w:rPr>
                      <w:rFonts w:ascii="Calibri" w:eastAsia="Times New Roman" w:hAnsi="Calibri" w:cs="Calibri"/>
                      <w:lang w:val="hr-HR"/>
                    </w:rPr>
                    <w:t xml:space="preserve">Tanja Babić </w:t>
                  </w:r>
                  <w:r w:rsidRPr="00D8710F">
                    <w:rPr>
                      <w:rFonts w:ascii="Calibri" w:eastAsia="Times New Roman" w:hAnsi="Calibri" w:cs="Calibri"/>
                      <w:lang w:val="hr-HR"/>
                    </w:rPr>
                    <w:t xml:space="preserve">, </w:t>
                  </w:r>
                  <w:proofErr w:type="spellStart"/>
                  <w:r w:rsidRPr="00D8710F">
                    <w:rPr>
                      <w:rFonts w:ascii="Calibri" w:eastAsia="Times New Roman" w:hAnsi="Calibri" w:cs="Calibri"/>
                      <w:lang w:val="hr-HR"/>
                    </w:rPr>
                    <w:t>mag.oec</w:t>
                  </w:r>
                  <w:proofErr w:type="spellEnd"/>
                  <w:r w:rsidRPr="00D8710F">
                    <w:rPr>
                      <w:rFonts w:ascii="Calibri" w:eastAsia="Times New Roman" w:hAnsi="Calibri" w:cs="Calibri"/>
                      <w:lang w:val="hr-HR"/>
                    </w:rPr>
                    <w:t>.</w:t>
                  </w:r>
                </w:p>
              </w:tc>
              <w:tc>
                <w:tcPr>
                  <w:tcW w:w="33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DE0AD07" w14:textId="77777777" w:rsidR="00BF50B3" w:rsidRPr="00D8710F" w:rsidRDefault="00BF50B3" w:rsidP="00BF50B3">
                  <w:pPr>
                    <w:spacing w:after="0" w:line="240" w:lineRule="auto"/>
                    <w:rPr>
                      <w:rFonts w:ascii="Calibri" w:eastAsia="Times New Roman" w:hAnsi="Calibri" w:cs="Calibri"/>
                      <w:lang w:val="hr-HR"/>
                    </w:rPr>
                  </w:pPr>
                </w:p>
              </w:tc>
            </w:tr>
            <w:tr w:rsidR="00BF50B3" w:rsidRPr="00D8710F" w14:paraId="4F39CCAA" w14:textId="77777777" w:rsidTr="005C7ED0">
              <w:trPr>
                <w:trHeight w:val="313"/>
              </w:trPr>
              <w:tc>
                <w:tcPr>
                  <w:tcW w:w="14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5649BAE" w14:textId="77777777" w:rsidR="00BF50B3" w:rsidRPr="00D8710F" w:rsidRDefault="00BF50B3" w:rsidP="00BF50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/>
                    </w:rPr>
                  </w:pP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FB54C9C" w14:textId="77777777" w:rsidR="00BF50B3" w:rsidRPr="00D8710F" w:rsidRDefault="00BF50B3" w:rsidP="00BF50B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/>
                    </w:rPr>
                  </w:pPr>
                </w:p>
              </w:tc>
              <w:tc>
                <w:tcPr>
                  <w:tcW w:w="9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948D3D0" w14:textId="77777777" w:rsidR="00BF50B3" w:rsidRPr="00D8710F" w:rsidRDefault="00BF50B3" w:rsidP="00BF50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/>
                    </w:rPr>
                  </w:pPr>
                </w:p>
              </w:tc>
              <w:tc>
                <w:tcPr>
                  <w:tcW w:w="33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9F2B5EB" w14:textId="77777777" w:rsidR="00BF50B3" w:rsidRPr="00D8710F" w:rsidRDefault="00BF50B3" w:rsidP="00BF50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/>
                    </w:rPr>
                  </w:pPr>
                </w:p>
              </w:tc>
            </w:tr>
            <w:tr w:rsidR="00BF50B3" w:rsidRPr="00D8710F" w14:paraId="1961455A" w14:textId="77777777" w:rsidTr="005C7ED0">
              <w:trPr>
                <w:trHeight w:val="313"/>
              </w:trPr>
              <w:tc>
                <w:tcPr>
                  <w:tcW w:w="14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76D7CDB" w14:textId="77777777" w:rsidR="00BF50B3" w:rsidRPr="00D8710F" w:rsidRDefault="00BF50B3" w:rsidP="00BF50B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lang w:val="hr-HR"/>
                    </w:rPr>
                  </w:pPr>
                  <w:r w:rsidRPr="00D8710F">
                    <w:rPr>
                      <w:rFonts w:ascii="Calibri" w:eastAsia="Times New Roman" w:hAnsi="Calibri" w:cs="Calibri"/>
                      <w:lang w:val="hr-HR"/>
                    </w:rPr>
                    <w:t>Telefon za kontakt:</w:t>
                  </w:r>
                </w:p>
              </w:tc>
              <w:tc>
                <w:tcPr>
                  <w:tcW w:w="240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3E5BDB5D" w14:textId="77777777" w:rsidR="00BF50B3" w:rsidRPr="00D8710F" w:rsidRDefault="00BF50B3" w:rsidP="00BF50B3">
                  <w:pPr>
                    <w:spacing w:after="0" w:line="240" w:lineRule="auto"/>
                    <w:rPr>
                      <w:rFonts w:ascii="Calibri" w:eastAsia="Times New Roman" w:hAnsi="Calibri" w:cs="Calibri"/>
                      <w:lang w:val="hr-HR"/>
                    </w:rPr>
                  </w:pPr>
                  <w:r>
                    <w:rPr>
                      <w:rFonts w:ascii="Calibri" w:eastAsia="Times New Roman" w:hAnsi="Calibri" w:cs="Calibri"/>
                      <w:lang w:val="hr-HR"/>
                    </w:rPr>
                    <w:t xml:space="preserve">          01/6111-550</w:t>
                  </w:r>
                </w:p>
              </w:tc>
              <w:tc>
                <w:tcPr>
                  <w:tcW w:w="33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4FB57B9" w14:textId="77777777" w:rsidR="00BF50B3" w:rsidRPr="00D8710F" w:rsidRDefault="00BF50B3" w:rsidP="00BF50B3">
                  <w:pPr>
                    <w:spacing w:after="0" w:line="240" w:lineRule="auto"/>
                    <w:rPr>
                      <w:rFonts w:ascii="Calibri" w:eastAsia="Times New Roman" w:hAnsi="Calibri" w:cs="Calibri"/>
                      <w:lang w:val="hr-HR"/>
                    </w:rPr>
                  </w:pPr>
                </w:p>
              </w:tc>
            </w:tr>
            <w:tr w:rsidR="00BF50B3" w:rsidRPr="00D8710F" w14:paraId="0687AE05" w14:textId="77777777" w:rsidTr="005C7ED0">
              <w:trPr>
                <w:trHeight w:val="313"/>
              </w:trPr>
              <w:tc>
                <w:tcPr>
                  <w:tcW w:w="14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3AE4BD0" w14:textId="77777777" w:rsidR="00BF50B3" w:rsidRPr="00D8710F" w:rsidRDefault="00BF50B3" w:rsidP="00BF50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/>
                    </w:rPr>
                  </w:pP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09F344C" w14:textId="77777777" w:rsidR="00BF50B3" w:rsidRPr="00D8710F" w:rsidRDefault="00BF50B3" w:rsidP="00BF50B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/>
                    </w:rPr>
                  </w:pPr>
                </w:p>
              </w:tc>
              <w:tc>
                <w:tcPr>
                  <w:tcW w:w="9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6A5F0E5" w14:textId="77777777" w:rsidR="00BF50B3" w:rsidRPr="00D8710F" w:rsidRDefault="00BF50B3" w:rsidP="00BF50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/>
                    </w:rPr>
                  </w:pPr>
                </w:p>
              </w:tc>
              <w:tc>
                <w:tcPr>
                  <w:tcW w:w="33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7175E40" w14:textId="77777777" w:rsidR="00BF50B3" w:rsidRPr="00D8710F" w:rsidRDefault="00BF50B3" w:rsidP="00BF50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/>
                    </w:rPr>
                  </w:pPr>
                </w:p>
              </w:tc>
            </w:tr>
            <w:tr w:rsidR="00BF50B3" w:rsidRPr="00D8710F" w14:paraId="05725864" w14:textId="77777777" w:rsidTr="005C7ED0">
              <w:trPr>
                <w:trHeight w:val="313"/>
              </w:trPr>
              <w:tc>
                <w:tcPr>
                  <w:tcW w:w="14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E2BB775" w14:textId="77777777" w:rsidR="00BF50B3" w:rsidRPr="00D8710F" w:rsidRDefault="00BF50B3" w:rsidP="00BF50B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lang w:val="hr-HR"/>
                    </w:rPr>
                  </w:pPr>
                  <w:r w:rsidRPr="00D8710F">
                    <w:rPr>
                      <w:rFonts w:ascii="Calibri" w:eastAsia="Times New Roman" w:hAnsi="Calibri" w:cs="Calibri"/>
                      <w:lang w:val="hr-HR"/>
                    </w:rPr>
                    <w:t>Odgovorna osoba:</w:t>
                  </w:r>
                </w:p>
              </w:tc>
              <w:tc>
                <w:tcPr>
                  <w:tcW w:w="240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0E29BB7B" w14:textId="77777777" w:rsidR="00BF50B3" w:rsidRPr="00D8710F" w:rsidRDefault="00BF50B3" w:rsidP="00BF50B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lang w:val="hr-HR"/>
                    </w:rPr>
                  </w:pPr>
                  <w:r w:rsidRPr="00D8710F">
                    <w:rPr>
                      <w:rFonts w:ascii="Calibri" w:eastAsia="Times New Roman" w:hAnsi="Calibri" w:cs="Calibri"/>
                      <w:lang w:val="hr-HR"/>
                    </w:rPr>
                    <w:t xml:space="preserve">Ravnateljica </w:t>
                  </w:r>
                  <w:r>
                    <w:rPr>
                      <w:rFonts w:ascii="Calibri" w:eastAsia="Times New Roman" w:hAnsi="Calibri" w:cs="Calibri"/>
                      <w:lang w:val="hr-HR"/>
                    </w:rPr>
                    <w:t>.dr.sc. Marina Perić Kaselj</w:t>
                  </w:r>
                </w:p>
              </w:tc>
              <w:tc>
                <w:tcPr>
                  <w:tcW w:w="33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20A0518" w14:textId="77777777" w:rsidR="00BF50B3" w:rsidRPr="00D8710F" w:rsidRDefault="00BF50B3" w:rsidP="00BF50B3">
                  <w:pPr>
                    <w:spacing w:after="0" w:line="240" w:lineRule="auto"/>
                    <w:rPr>
                      <w:rFonts w:ascii="Calibri" w:eastAsia="Times New Roman" w:hAnsi="Calibri" w:cs="Calibri"/>
                      <w:lang w:val="hr-HR"/>
                    </w:rPr>
                  </w:pPr>
                  <w:r>
                    <w:rPr>
                      <w:rFonts w:ascii="Calibri" w:eastAsia="Times New Roman" w:hAnsi="Calibri" w:cs="Calibri"/>
                      <w:noProof/>
                    </w:rPr>
                    <w:drawing>
                      <wp:inline distT="0" distB="0" distL="0" distR="0" wp14:anchorId="0EB5B2BF" wp14:editId="6B9708A0">
                        <wp:extent cx="1322705" cy="659765"/>
                        <wp:effectExtent l="0" t="0" r="0" b="6985"/>
                        <wp:docPr id="1445634862" name="Picture 144563486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22705" cy="65976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5B19D9B9" w14:textId="77777777" w:rsidR="001818B5" w:rsidRDefault="001818B5" w:rsidP="00E168AD">
            <w:pPr>
              <w:spacing w:after="0" w:line="240" w:lineRule="auto"/>
              <w:rPr>
                <w:rFonts w:ascii="Calibri" w:eastAsia="Times New Roman" w:hAnsi="Calibri" w:cs="Calibri"/>
                <w:b/>
                <w:lang w:val="hr-HR"/>
              </w:rPr>
            </w:pPr>
          </w:p>
          <w:p w14:paraId="1A8AC1A2" w14:textId="77777777" w:rsidR="00BF50B3" w:rsidRDefault="00BF50B3" w:rsidP="00E168AD">
            <w:pPr>
              <w:spacing w:after="0" w:line="240" w:lineRule="auto"/>
              <w:rPr>
                <w:rFonts w:ascii="Calibri" w:eastAsia="Times New Roman" w:hAnsi="Calibri" w:cs="Calibri"/>
                <w:b/>
                <w:lang w:val="hr-HR"/>
              </w:rPr>
            </w:pPr>
          </w:p>
          <w:p w14:paraId="09C2698C" w14:textId="77777777" w:rsidR="001818B5" w:rsidRDefault="001818B5" w:rsidP="00E168AD">
            <w:pPr>
              <w:spacing w:after="0" w:line="240" w:lineRule="auto"/>
              <w:rPr>
                <w:rFonts w:ascii="Calibri" w:eastAsia="Times New Roman" w:hAnsi="Calibri" w:cs="Calibri"/>
                <w:b/>
                <w:lang w:val="hr-HR"/>
              </w:rPr>
            </w:pPr>
          </w:p>
          <w:p w14:paraId="0257E373" w14:textId="77777777" w:rsidR="001818B5" w:rsidRDefault="001818B5" w:rsidP="00E168AD">
            <w:pPr>
              <w:spacing w:after="0" w:line="240" w:lineRule="auto"/>
              <w:rPr>
                <w:rFonts w:ascii="Calibri" w:eastAsia="Times New Roman" w:hAnsi="Calibri" w:cs="Calibri"/>
                <w:b/>
                <w:lang w:val="hr-HR"/>
              </w:rPr>
            </w:pPr>
          </w:p>
          <w:p w14:paraId="00BD601D" w14:textId="77777777" w:rsidR="001818B5" w:rsidRDefault="001818B5" w:rsidP="00E168AD">
            <w:pPr>
              <w:spacing w:after="0" w:line="240" w:lineRule="auto"/>
              <w:rPr>
                <w:rFonts w:ascii="Calibri" w:eastAsia="Times New Roman" w:hAnsi="Calibri" w:cs="Calibri"/>
                <w:b/>
                <w:lang w:val="hr-HR"/>
              </w:rPr>
            </w:pPr>
            <w:r>
              <w:rPr>
                <w:rFonts w:ascii="Calibri" w:eastAsia="Times New Roman" w:hAnsi="Calibri" w:cs="Calibri"/>
                <w:b/>
                <w:lang w:val="hr-HR"/>
              </w:rPr>
              <w:t>OIB:</w:t>
            </w:r>
            <w:r>
              <w:rPr>
                <w:b/>
                <w:lang w:val="hr-HR"/>
              </w:rPr>
              <w:t>80265403319</w:t>
            </w:r>
          </w:p>
        </w:tc>
        <w:tc>
          <w:tcPr>
            <w:tcW w:w="48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CE7E4" w14:textId="77777777" w:rsidR="001818B5" w:rsidRDefault="001818B5" w:rsidP="00E168AD">
            <w:pPr>
              <w:rPr>
                <w:rFonts w:ascii="Calibri" w:eastAsia="Times New Roman" w:hAnsi="Calibri" w:cs="Calibri"/>
                <w:b/>
                <w:lang w:val="hr-HR"/>
              </w:rPr>
            </w:pPr>
          </w:p>
        </w:tc>
        <w:tc>
          <w:tcPr>
            <w:tcW w:w="15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8FEDE" w14:textId="77777777" w:rsidR="001818B5" w:rsidRPr="00F160A7" w:rsidRDefault="001818B5" w:rsidP="00E16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69126" w14:textId="6D1A8346" w:rsidR="001818B5" w:rsidRPr="00F160A7" w:rsidRDefault="001818B5" w:rsidP="00E16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818B5" w:rsidRPr="00F160A7" w14:paraId="4FD04434" w14:textId="77777777" w:rsidTr="00BF50B3">
        <w:trPr>
          <w:gridAfter w:val="7"/>
          <w:wAfter w:w="8666" w:type="dxa"/>
          <w:trHeight w:val="286"/>
        </w:trPr>
        <w:tc>
          <w:tcPr>
            <w:tcW w:w="9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E22B9" w14:textId="77777777" w:rsidR="001818B5" w:rsidRDefault="001818B5" w:rsidP="00E168AD">
            <w:pPr>
              <w:spacing w:after="0" w:line="240" w:lineRule="auto"/>
              <w:rPr>
                <w:rFonts w:ascii="Calibri" w:eastAsia="Times New Roman" w:hAnsi="Calibri" w:cs="Calibri"/>
                <w:b/>
                <w:lang w:val="hr-HR"/>
              </w:rPr>
            </w:pPr>
            <w:r>
              <w:rPr>
                <w:rFonts w:ascii="Calibri" w:eastAsia="Times New Roman" w:hAnsi="Calibri" w:cs="Calibri"/>
                <w:b/>
                <w:lang w:val="hr-HR"/>
              </w:rPr>
              <w:t xml:space="preserve">Matični broj: </w:t>
            </w:r>
            <w:r>
              <w:rPr>
                <w:b/>
                <w:lang w:val="hr-HR"/>
              </w:rPr>
              <w:t>3287572</w:t>
            </w:r>
          </w:p>
        </w:tc>
        <w:tc>
          <w:tcPr>
            <w:tcW w:w="613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6FCC8" w14:textId="77777777" w:rsidR="001818B5" w:rsidRPr="00F160A7" w:rsidRDefault="001818B5" w:rsidP="00E16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7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C5BF2" w14:textId="77777777" w:rsidR="001818B5" w:rsidRPr="00F160A7" w:rsidRDefault="001818B5" w:rsidP="00E16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818B5" w:rsidRPr="00F160A7" w14:paraId="337DD52C" w14:textId="77777777" w:rsidTr="00BF50B3">
        <w:trPr>
          <w:gridAfter w:val="3"/>
          <w:wAfter w:w="6645" w:type="dxa"/>
          <w:trHeight w:val="286"/>
        </w:trPr>
        <w:tc>
          <w:tcPr>
            <w:tcW w:w="10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D5714F" w14:textId="77777777" w:rsidR="001818B5" w:rsidRDefault="001818B5" w:rsidP="00E168AD">
            <w:pPr>
              <w:spacing w:after="0" w:line="240" w:lineRule="auto"/>
              <w:rPr>
                <w:rFonts w:ascii="Calibri" w:eastAsia="Times New Roman" w:hAnsi="Calibri" w:cs="Calibri"/>
                <w:lang w:val="hr-HR"/>
              </w:rPr>
            </w:pPr>
          </w:p>
          <w:p w14:paraId="2E68A530" w14:textId="77777777" w:rsidR="001818B5" w:rsidRDefault="001818B5" w:rsidP="00E168AD">
            <w:pPr>
              <w:spacing w:after="0" w:line="240" w:lineRule="auto"/>
              <w:rPr>
                <w:b/>
              </w:rPr>
            </w:pPr>
            <w:r>
              <w:rPr>
                <w:b/>
                <w:lang w:val="hr-HR"/>
              </w:rPr>
              <w:t>IBAN:</w:t>
            </w:r>
            <w:r>
              <w:rPr>
                <w:b/>
              </w:rPr>
              <w:t>HR7123900011100011476</w:t>
            </w:r>
          </w:p>
          <w:p w14:paraId="7F95F2D5" w14:textId="77777777" w:rsidR="001818B5" w:rsidRDefault="001818B5" w:rsidP="00E16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  <w:tc>
          <w:tcPr>
            <w:tcW w:w="48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1D1C3" w14:textId="77777777" w:rsidR="001818B5" w:rsidRDefault="001818B5" w:rsidP="00E168AD">
            <w:pPr>
              <w:spacing w:after="0" w:line="240" w:lineRule="auto"/>
              <w:rPr>
                <w:rFonts w:ascii="Calibri" w:eastAsia="Times New Roman" w:hAnsi="Calibri" w:cs="Calibri"/>
                <w:lang w:val="hr-HR"/>
              </w:rPr>
            </w:pPr>
            <w:r>
              <w:rPr>
                <w:rFonts w:ascii="Calibri" w:eastAsia="Times New Roman" w:hAnsi="Calibri" w:cs="Calibri"/>
                <w:lang w:val="hr-HR"/>
              </w:rPr>
              <w:t xml:space="preserve">                            </w:t>
            </w:r>
          </w:p>
        </w:tc>
        <w:tc>
          <w:tcPr>
            <w:tcW w:w="15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8ED66" w14:textId="77777777" w:rsidR="001818B5" w:rsidRPr="00F160A7" w:rsidRDefault="001818B5" w:rsidP="00E16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82771" w14:textId="77777777" w:rsidR="001818B5" w:rsidRPr="00F160A7" w:rsidRDefault="001818B5" w:rsidP="00E16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818B5" w:rsidRPr="00F160A7" w14:paraId="2B897156" w14:textId="77777777" w:rsidTr="00BF50B3">
        <w:trPr>
          <w:gridAfter w:val="3"/>
          <w:wAfter w:w="6645" w:type="dxa"/>
          <w:trHeight w:val="286"/>
        </w:trPr>
        <w:tc>
          <w:tcPr>
            <w:tcW w:w="10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67B885" w14:textId="77777777" w:rsidR="001818B5" w:rsidRDefault="001818B5" w:rsidP="00E168AD">
            <w:pPr>
              <w:spacing w:after="2" w:line="252" w:lineRule="auto"/>
              <w:ind w:left="-5"/>
              <w:rPr>
                <w:b/>
                <w:lang w:val="hr-HR"/>
              </w:rPr>
            </w:pPr>
            <w:r>
              <w:rPr>
                <w:rFonts w:ascii="Calibri" w:eastAsia="Times New Roman" w:hAnsi="Calibri" w:cs="Calibri"/>
                <w:b/>
                <w:lang w:val="hr-HR"/>
              </w:rPr>
              <w:t xml:space="preserve">šifra djelatnosti:  </w:t>
            </w:r>
            <w:r>
              <w:rPr>
                <w:b/>
                <w:lang w:val="hr-HR"/>
              </w:rPr>
              <w:t>7220</w:t>
            </w:r>
          </w:p>
        </w:tc>
        <w:tc>
          <w:tcPr>
            <w:tcW w:w="48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EC7B9" w14:textId="77777777" w:rsidR="001818B5" w:rsidRPr="00F160A7" w:rsidRDefault="001818B5" w:rsidP="00E16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0ABFF" w14:textId="77777777" w:rsidR="001818B5" w:rsidRPr="00F160A7" w:rsidRDefault="001818B5" w:rsidP="00E16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31A6D" w14:textId="77777777" w:rsidR="001818B5" w:rsidRPr="00F160A7" w:rsidRDefault="001818B5" w:rsidP="00E16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818B5" w:rsidRPr="00F160A7" w14:paraId="5800DFC2" w14:textId="77777777" w:rsidTr="00BF50B3">
        <w:trPr>
          <w:gridAfter w:val="3"/>
          <w:wAfter w:w="6645" w:type="dxa"/>
          <w:trHeight w:val="81"/>
        </w:trPr>
        <w:tc>
          <w:tcPr>
            <w:tcW w:w="10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CDAA63" w14:textId="77777777" w:rsidR="001818B5" w:rsidRPr="00D83819" w:rsidRDefault="001818B5" w:rsidP="00E168AD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val="hr-HR"/>
              </w:rPr>
            </w:pPr>
            <w:r w:rsidRPr="00D83819">
              <w:rPr>
                <w:rFonts w:eastAsia="Times New Roman"/>
                <w:b/>
                <w:sz w:val="24"/>
                <w:szCs w:val="24"/>
                <w:lang w:val="hr-HR"/>
              </w:rPr>
              <w:t>razina: 11</w:t>
            </w:r>
          </w:p>
        </w:tc>
        <w:tc>
          <w:tcPr>
            <w:tcW w:w="48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E7002" w14:textId="77777777" w:rsidR="001818B5" w:rsidRPr="00D83819" w:rsidRDefault="001818B5" w:rsidP="00E168AD">
            <w:pPr>
              <w:rPr>
                <w:rFonts w:eastAsia="Times New Roman"/>
                <w:b/>
                <w:sz w:val="24"/>
                <w:szCs w:val="24"/>
                <w:lang w:val="hr-HR"/>
              </w:rPr>
            </w:pPr>
          </w:p>
        </w:tc>
        <w:tc>
          <w:tcPr>
            <w:tcW w:w="15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BC09D" w14:textId="77777777" w:rsidR="001818B5" w:rsidRPr="00F160A7" w:rsidRDefault="001818B5" w:rsidP="00E16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9103D" w14:textId="77777777" w:rsidR="001818B5" w:rsidRPr="00F160A7" w:rsidRDefault="001818B5" w:rsidP="00E16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818B5" w:rsidRPr="00F160A7" w14:paraId="2EC5DF27" w14:textId="77777777" w:rsidTr="00BF50B3">
        <w:trPr>
          <w:gridAfter w:val="7"/>
          <w:wAfter w:w="8666" w:type="dxa"/>
          <w:trHeight w:val="286"/>
        </w:trPr>
        <w:tc>
          <w:tcPr>
            <w:tcW w:w="9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4E906" w14:textId="77777777" w:rsidR="001818B5" w:rsidRPr="00D83819" w:rsidRDefault="001818B5" w:rsidP="00E168AD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val="hr-HR"/>
              </w:rPr>
            </w:pPr>
            <w:r w:rsidRPr="00D83819">
              <w:rPr>
                <w:rFonts w:eastAsia="Times New Roman"/>
                <w:b/>
                <w:sz w:val="24"/>
                <w:szCs w:val="24"/>
                <w:lang w:val="hr-HR"/>
              </w:rPr>
              <w:t>razdjel: 080</w:t>
            </w:r>
          </w:p>
        </w:tc>
        <w:tc>
          <w:tcPr>
            <w:tcW w:w="613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C52F6" w14:textId="77777777" w:rsidR="001818B5" w:rsidRPr="00D83819" w:rsidRDefault="001818B5" w:rsidP="00E168AD">
            <w:pPr>
              <w:rPr>
                <w:rFonts w:eastAsia="Times New Roman"/>
                <w:b/>
                <w:sz w:val="24"/>
                <w:szCs w:val="24"/>
                <w:lang w:val="hr-HR"/>
              </w:rPr>
            </w:pPr>
          </w:p>
        </w:tc>
        <w:tc>
          <w:tcPr>
            <w:tcW w:w="747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781A9" w14:textId="77777777" w:rsidR="001818B5" w:rsidRPr="00F160A7" w:rsidRDefault="001818B5" w:rsidP="00E16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818B5" w:rsidRPr="00F160A7" w14:paraId="09DC0B22" w14:textId="77777777" w:rsidTr="00BF50B3">
        <w:trPr>
          <w:gridAfter w:val="3"/>
          <w:wAfter w:w="6645" w:type="dxa"/>
          <w:trHeight w:val="81"/>
        </w:trPr>
        <w:tc>
          <w:tcPr>
            <w:tcW w:w="10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0E9BD4" w14:textId="77777777" w:rsidR="001818B5" w:rsidRPr="00D83819" w:rsidRDefault="001818B5" w:rsidP="00E168AD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val="hr-HR"/>
              </w:rPr>
            </w:pPr>
            <w:r w:rsidRPr="00D83819">
              <w:rPr>
                <w:rFonts w:eastAsia="Times New Roman"/>
                <w:b/>
                <w:sz w:val="24"/>
                <w:szCs w:val="24"/>
                <w:lang w:val="hr-HR"/>
              </w:rPr>
              <w:t>RKP :</w:t>
            </w:r>
            <w:r w:rsidRPr="00D83819">
              <w:rPr>
                <w:b/>
                <w:sz w:val="24"/>
                <w:szCs w:val="24"/>
                <w:lang w:val="hr-HR"/>
              </w:rPr>
              <w:t xml:space="preserve"> 3009</w:t>
            </w:r>
          </w:p>
        </w:tc>
        <w:tc>
          <w:tcPr>
            <w:tcW w:w="48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D0ADA" w14:textId="77777777" w:rsidR="001818B5" w:rsidRPr="00D83819" w:rsidRDefault="001818B5" w:rsidP="00E168AD">
            <w:pPr>
              <w:rPr>
                <w:rFonts w:eastAsia="Times New Roman"/>
                <w:b/>
                <w:sz w:val="24"/>
                <w:szCs w:val="24"/>
                <w:lang w:val="hr-HR"/>
              </w:rPr>
            </w:pPr>
          </w:p>
        </w:tc>
        <w:tc>
          <w:tcPr>
            <w:tcW w:w="15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62A55" w14:textId="77777777" w:rsidR="001818B5" w:rsidRPr="00F160A7" w:rsidRDefault="001818B5" w:rsidP="00E16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2D041" w14:textId="77777777" w:rsidR="001818B5" w:rsidRPr="00F160A7" w:rsidRDefault="001818B5" w:rsidP="00E16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818B5" w:rsidRPr="00F160A7" w14:paraId="0904A081" w14:textId="77777777" w:rsidTr="00BF50B3">
        <w:trPr>
          <w:gridAfter w:val="3"/>
          <w:wAfter w:w="6645" w:type="dxa"/>
          <w:trHeight w:val="286"/>
        </w:trPr>
        <w:tc>
          <w:tcPr>
            <w:tcW w:w="10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A3CFB2" w14:textId="77777777" w:rsidR="001818B5" w:rsidRPr="00D83819" w:rsidRDefault="001818B5" w:rsidP="00E168AD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val="hr-HR"/>
              </w:rPr>
            </w:pPr>
            <w:r w:rsidRPr="00D83819">
              <w:rPr>
                <w:rFonts w:eastAsia="Times New Roman"/>
                <w:b/>
                <w:sz w:val="24"/>
                <w:szCs w:val="24"/>
                <w:lang w:val="hr-HR"/>
              </w:rPr>
              <w:t>šifra županije/grada:133</w:t>
            </w:r>
          </w:p>
        </w:tc>
        <w:tc>
          <w:tcPr>
            <w:tcW w:w="48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3D047" w14:textId="77777777" w:rsidR="001818B5" w:rsidRPr="00F160A7" w:rsidRDefault="001818B5" w:rsidP="00E16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A3439" w14:textId="77777777" w:rsidR="001818B5" w:rsidRPr="00F160A7" w:rsidRDefault="001818B5" w:rsidP="00E16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22F11" w14:textId="77777777" w:rsidR="001818B5" w:rsidRPr="00F160A7" w:rsidRDefault="001818B5" w:rsidP="00E16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818B5" w:rsidRPr="00F160A7" w14:paraId="77DFB2D4" w14:textId="77777777" w:rsidTr="00BF50B3">
        <w:trPr>
          <w:gridAfter w:val="7"/>
          <w:wAfter w:w="8666" w:type="dxa"/>
          <w:trHeight w:val="286"/>
        </w:trPr>
        <w:tc>
          <w:tcPr>
            <w:tcW w:w="9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E3C20" w14:textId="77777777" w:rsidR="001818B5" w:rsidRPr="00F160A7" w:rsidRDefault="001818B5" w:rsidP="00E16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3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54123" w14:textId="77777777" w:rsidR="001818B5" w:rsidRPr="00F160A7" w:rsidRDefault="001818B5" w:rsidP="00E16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7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0A752" w14:textId="77777777" w:rsidR="001818B5" w:rsidRPr="00F160A7" w:rsidRDefault="001818B5" w:rsidP="00E16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818B5" w:rsidRPr="00F160A7" w14:paraId="1CD3D5F9" w14:textId="77777777" w:rsidTr="00BF50B3">
        <w:trPr>
          <w:gridAfter w:val="3"/>
          <w:wAfter w:w="6645" w:type="dxa"/>
          <w:trHeight w:val="286"/>
        </w:trPr>
        <w:tc>
          <w:tcPr>
            <w:tcW w:w="10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C5823" w14:textId="77777777" w:rsidR="001818B5" w:rsidRPr="00F160A7" w:rsidRDefault="001818B5" w:rsidP="00E16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E30ED" w14:textId="77777777" w:rsidR="001818B5" w:rsidRPr="00F160A7" w:rsidRDefault="001818B5" w:rsidP="00E16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7B164" w14:textId="77777777" w:rsidR="001818B5" w:rsidRPr="00F160A7" w:rsidRDefault="001818B5" w:rsidP="00E16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D1323" w14:textId="77777777" w:rsidR="001818B5" w:rsidRPr="00F160A7" w:rsidRDefault="001818B5" w:rsidP="00E16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818B5" w:rsidRPr="00F160A7" w14:paraId="081CC665" w14:textId="77777777" w:rsidTr="00BF50B3">
        <w:trPr>
          <w:gridAfter w:val="3"/>
          <w:wAfter w:w="6645" w:type="dxa"/>
          <w:trHeight w:val="286"/>
        </w:trPr>
        <w:tc>
          <w:tcPr>
            <w:tcW w:w="10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4640A" w14:textId="77777777" w:rsidR="001818B5" w:rsidRPr="00F160A7" w:rsidRDefault="001818B5" w:rsidP="00E16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E780C" w14:textId="77777777" w:rsidR="001818B5" w:rsidRPr="00F160A7" w:rsidRDefault="001818B5" w:rsidP="00E16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048D7" w14:textId="77777777" w:rsidR="001818B5" w:rsidRPr="00F160A7" w:rsidRDefault="001818B5" w:rsidP="00E16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729D6" w14:textId="77777777" w:rsidR="001818B5" w:rsidRPr="00F160A7" w:rsidRDefault="001818B5" w:rsidP="00E16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818B5" w:rsidRPr="00F160A7" w14:paraId="167F61CB" w14:textId="77777777" w:rsidTr="00BF50B3">
        <w:trPr>
          <w:trHeight w:val="286"/>
        </w:trPr>
        <w:tc>
          <w:tcPr>
            <w:tcW w:w="10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3C763" w14:textId="77777777" w:rsidR="001818B5" w:rsidRPr="00F160A7" w:rsidRDefault="001818B5" w:rsidP="00E16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511BB" w14:textId="77777777" w:rsidR="001818B5" w:rsidRPr="00F160A7" w:rsidRDefault="001818B5" w:rsidP="00E168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F160A7">
              <w:rPr>
                <w:rFonts w:ascii="Calibri" w:eastAsia="Times New Roman" w:hAnsi="Calibri" w:cs="Calibri"/>
                <w:b/>
                <w:bCs/>
              </w:rPr>
              <w:t>BILJEŠKA UZ IZVJEŠTAJ O RASHODIMA PREMA FUNKCIJSKOJ KLASIFIKACIJI</w:t>
            </w:r>
          </w:p>
        </w:tc>
        <w:tc>
          <w:tcPr>
            <w:tcW w:w="28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61AF0" w14:textId="77777777" w:rsidR="001818B5" w:rsidRPr="00F160A7" w:rsidRDefault="001818B5" w:rsidP="00E168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42129" w14:textId="77777777" w:rsidR="001818B5" w:rsidRPr="00F160A7" w:rsidRDefault="001818B5" w:rsidP="00E16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8EFAC" w14:textId="77777777" w:rsidR="001818B5" w:rsidRPr="00F160A7" w:rsidRDefault="001818B5" w:rsidP="00E16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818B5" w:rsidRPr="00F160A7" w14:paraId="65BFD09D" w14:textId="77777777" w:rsidTr="00BF50B3">
        <w:trPr>
          <w:trHeight w:val="286"/>
        </w:trPr>
        <w:tc>
          <w:tcPr>
            <w:tcW w:w="10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76716" w14:textId="77777777" w:rsidR="001818B5" w:rsidRPr="00F160A7" w:rsidRDefault="001818B5" w:rsidP="00E16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0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A95A0" w14:textId="1EB6C03A" w:rsidR="001818B5" w:rsidRPr="00F160A7" w:rsidRDefault="001818B5" w:rsidP="00E168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>
              <w:rPr>
                <w:rFonts w:ascii="Calibri" w:eastAsia="Times New Roman" w:hAnsi="Calibri" w:cs="Calibri"/>
                <w:b/>
                <w:bCs/>
              </w:rPr>
              <w:t>(01.01.-31.12.202</w:t>
            </w:r>
            <w:r w:rsidR="000E44D6">
              <w:rPr>
                <w:rFonts w:ascii="Calibri" w:eastAsia="Times New Roman" w:hAnsi="Calibri" w:cs="Calibri"/>
                <w:b/>
                <w:bCs/>
              </w:rPr>
              <w:t>3</w:t>
            </w:r>
            <w:r w:rsidRPr="00F160A7">
              <w:rPr>
                <w:rFonts w:ascii="Calibri" w:eastAsia="Times New Roman" w:hAnsi="Calibri" w:cs="Calibri"/>
                <w:b/>
                <w:bCs/>
              </w:rPr>
              <w:t>.)</w:t>
            </w:r>
          </w:p>
        </w:tc>
        <w:tc>
          <w:tcPr>
            <w:tcW w:w="2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B04C6" w14:textId="77777777" w:rsidR="001818B5" w:rsidRPr="00F160A7" w:rsidRDefault="001818B5" w:rsidP="00E168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28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2FE44" w14:textId="77777777" w:rsidR="001818B5" w:rsidRPr="00F160A7" w:rsidRDefault="001818B5" w:rsidP="00E16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1447B" w14:textId="77777777" w:rsidR="001818B5" w:rsidRPr="00F160A7" w:rsidRDefault="001818B5" w:rsidP="00E16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CEAFD" w14:textId="77777777" w:rsidR="001818B5" w:rsidRPr="00F160A7" w:rsidRDefault="001818B5" w:rsidP="00E16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F50B3" w:rsidRPr="00F160A7" w14:paraId="2616C91E" w14:textId="77777777" w:rsidTr="00BF50B3">
        <w:trPr>
          <w:trHeight w:val="286"/>
        </w:trPr>
        <w:tc>
          <w:tcPr>
            <w:tcW w:w="10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2F5AC" w14:textId="77777777" w:rsidR="001818B5" w:rsidRPr="00F160A7" w:rsidRDefault="001818B5" w:rsidP="00E16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78AC6" w14:textId="77777777" w:rsidR="001818B5" w:rsidRPr="00F160A7" w:rsidRDefault="001818B5" w:rsidP="00E16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385C1" w14:textId="77777777" w:rsidR="001818B5" w:rsidRPr="00F160A7" w:rsidRDefault="001818B5" w:rsidP="00E16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EFCF4" w14:textId="77777777" w:rsidR="001818B5" w:rsidRPr="00F160A7" w:rsidRDefault="001818B5" w:rsidP="00E16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AED31" w14:textId="77777777" w:rsidR="001818B5" w:rsidRPr="00F160A7" w:rsidRDefault="001818B5" w:rsidP="00E16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A39E4" w14:textId="77777777" w:rsidR="001818B5" w:rsidRPr="00F160A7" w:rsidRDefault="001818B5" w:rsidP="00E16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BD428" w14:textId="77777777" w:rsidR="001818B5" w:rsidRPr="00F160A7" w:rsidRDefault="001818B5" w:rsidP="00E16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F50B3" w:rsidRPr="00F160A7" w14:paraId="551FD221" w14:textId="77777777" w:rsidTr="00BF50B3">
        <w:trPr>
          <w:trHeight w:val="286"/>
        </w:trPr>
        <w:tc>
          <w:tcPr>
            <w:tcW w:w="10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E3B6B" w14:textId="77777777" w:rsidR="001818B5" w:rsidRPr="00F160A7" w:rsidRDefault="001818B5" w:rsidP="00E16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A6891" w14:textId="77777777" w:rsidR="001818B5" w:rsidRPr="00F160A7" w:rsidRDefault="001818B5" w:rsidP="00E16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A3D58" w14:textId="77777777" w:rsidR="001818B5" w:rsidRPr="00F160A7" w:rsidRDefault="001818B5" w:rsidP="00E16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03B6C" w14:textId="77777777" w:rsidR="001818B5" w:rsidRPr="00F160A7" w:rsidRDefault="001818B5" w:rsidP="00E16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49200" w14:textId="77777777" w:rsidR="001818B5" w:rsidRPr="00F160A7" w:rsidRDefault="001818B5" w:rsidP="00E16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1D5D5" w14:textId="77777777" w:rsidR="001818B5" w:rsidRPr="00F160A7" w:rsidRDefault="001818B5" w:rsidP="00E16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4F8F7" w14:textId="77777777" w:rsidR="001818B5" w:rsidRPr="00F160A7" w:rsidRDefault="001818B5" w:rsidP="00E16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F50B3" w:rsidRPr="00F160A7" w14:paraId="7874CEF2" w14:textId="77777777" w:rsidTr="00BF50B3">
        <w:trPr>
          <w:trHeight w:val="286"/>
        </w:trPr>
        <w:tc>
          <w:tcPr>
            <w:tcW w:w="10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D10E2" w14:textId="77777777" w:rsidR="001818B5" w:rsidRPr="00F160A7" w:rsidRDefault="001818B5" w:rsidP="00E16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D803A" w14:textId="77777777" w:rsidR="001818B5" w:rsidRPr="00F160A7" w:rsidRDefault="001818B5" w:rsidP="00E16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CE78C" w14:textId="77777777" w:rsidR="001818B5" w:rsidRPr="00F160A7" w:rsidRDefault="001818B5" w:rsidP="00E16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B9B5B" w14:textId="77777777" w:rsidR="001818B5" w:rsidRPr="00F160A7" w:rsidRDefault="001818B5" w:rsidP="00E16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3E66C" w14:textId="77777777" w:rsidR="001818B5" w:rsidRPr="00F160A7" w:rsidRDefault="001818B5" w:rsidP="00E16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B9A71" w14:textId="77777777" w:rsidR="001818B5" w:rsidRPr="00F160A7" w:rsidRDefault="001818B5" w:rsidP="00E16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0DFC2" w14:textId="77777777" w:rsidR="001818B5" w:rsidRPr="00F160A7" w:rsidRDefault="001818B5" w:rsidP="00E16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818B5" w:rsidRPr="00F160A7" w14:paraId="49EF8FDB" w14:textId="77777777" w:rsidTr="00BF50B3">
        <w:trPr>
          <w:gridAfter w:val="1"/>
          <w:wAfter w:w="2384" w:type="dxa"/>
          <w:trHeight w:val="286"/>
        </w:trPr>
        <w:tc>
          <w:tcPr>
            <w:tcW w:w="29296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3FFF8" w14:textId="77777777" w:rsidR="001818B5" w:rsidRPr="00F160A7" w:rsidRDefault="001818B5" w:rsidP="00E168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F160A7">
              <w:rPr>
                <w:rFonts w:ascii="Calibri" w:eastAsia="Times New Roman" w:hAnsi="Calibri" w:cs="Calibri"/>
              </w:rPr>
              <w:t>Bilješka</w:t>
            </w:r>
            <w:proofErr w:type="spellEnd"/>
            <w:r w:rsidRPr="00F160A7">
              <w:rPr>
                <w:rFonts w:ascii="Calibri" w:eastAsia="Times New Roman" w:hAnsi="Calibri" w:cs="Calibri"/>
              </w:rPr>
              <w:t xml:space="preserve"> je </w:t>
            </w:r>
            <w:proofErr w:type="spellStart"/>
            <w:r w:rsidRPr="00F160A7">
              <w:rPr>
                <w:rFonts w:ascii="Calibri" w:eastAsia="Times New Roman" w:hAnsi="Calibri" w:cs="Calibri"/>
              </w:rPr>
              <w:t>sastavni</w:t>
            </w:r>
            <w:proofErr w:type="spellEnd"/>
            <w:r w:rsidRPr="00F160A7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F160A7">
              <w:rPr>
                <w:rFonts w:ascii="Calibri" w:eastAsia="Times New Roman" w:hAnsi="Calibri" w:cs="Calibri"/>
              </w:rPr>
              <w:t>dio</w:t>
            </w:r>
            <w:proofErr w:type="spellEnd"/>
            <w:r w:rsidRPr="00F160A7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F160A7">
              <w:rPr>
                <w:rFonts w:ascii="Calibri" w:eastAsia="Times New Roman" w:hAnsi="Calibri" w:cs="Calibri"/>
              </w:rPr>
              <w:t>izvještaja</w:t>
            </w:r>
            <w:proofErr w:type="spellEnd"/>
            <w:r w:rsidRPr="00F160A7">
              <w:rPr>
                <w:rFonts w:ascii="Calibri" w:eastAsia="Times New Roman" w:hAnsi="Calibri" w:cs="Calibri"/>
              </w:rPr>
              <w:t xml:space="preserve"> o </w:t>
            </w:r>
            <w:proofErr w:type="spellStart"/>
            <w:r w:rsidRPr="00F160A7">
              <w:rPr>
                <w:rFonts w:ascii="Calibri" w:eastAsia="Times New Roman" w:hAnsi="Calibri" w:cs="Calibri"/>
              </w:rPr>
              <w:t>rashodima</w:t>
            </w:r>
            <w:proofErr w:type="spellEnd"/>
            <w:r w:rsidRPr="00F160A7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F160A7">
              <w:rPr>
                <w:rFonts w:ascii="Calibri" w:eastAsia="Times New Roman" w:hAnsi="Calibri" w:cs="Calibri"/>
              </w:rPr>
              <w:t>prema</w:t>
            </w:r>
            <w:proofErr w:type="spellEnd"/>
            <w:r w:rsidRPr="00F160A7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F160A7">
              <w:rPr>
                <w:rFonts w:ascii="Calibri" w:eastAsia="Times New Roman" w:hAnsi="Calibri" w:cs="Calibri"/>
              </w:rPr>
              <w:t>funkcijskoj</w:t>
            </w:r>
            <w:proofErr w:type="spellEnd"/>
            <w:r w:rsidRPr="00F160A7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F160A7">
              <w:rPr>
                <w:rFonts w:ascii="Calibri" w:eastAsia="Times New Roman" w:hAnsi="Calibri" w:cs="Calibri"/>
              </w:rPr>
              <w:t>klasifikaciji</w:t>
            </w:r>
            <w:proofErr w:type="spellEnd"/>
            <w:r w:rsidRPr="00F160A7">
              <w:rPr>
                <w:rFonts w:ascii="Calibri" w:eastAsia="Times New Roman" w:hAnsi="Calibri" w:cs="Calibri"/>
              </w:rPr>
              <w:t xml:space="preserve"> za </w:t>
            </w:r>
            <w:proofErr w:type="spellStart"/>
            <w:r w:rsidRPr="00F160A7">
              <w:rPr>
                <w:rFonts w:ascii="Calibri" w:eastAsia="Times New Roman" w:hAnsi="Calibri" w:cs="Calibri"/>
              </w:rPr>
              <w:t>razdoblje</w:t>
            </w:r>
            <w:proofErr w:type="spellEnd"/>
            <w:r w:rsidRPr="00F160A7">
              <w:rPr>
                <w:rFonts w:ascii="Calibri" w:eastAsia="Times New Roman" w:hAnsi="Calibri" w:cs="Calibri"/>
              </w:rPr>
              <w:t xml:space="preserve"> 0</w:t>
            </w:r>
            <w:r>
              <w:rPr>
                <w:rFonts w:ascii="Calibri" w:eastAsia="Times New Roman" w:hAnsi="Calibri" w:cs="Calibri"/>
              </w:rPr>
              <w:t xml:space="preserve">1. </w:t>
            </w:r>
            <w:proofErr w:type="spellStart"/>
            <w:r>
              <w:rPr>
                <w:rFonts w:ascii="Calibri" w:eastAsia="Times New Roman" w:hAnsi="Calibri" w:cs="Calibri"/>
              </w:rPr>
              <w:t>siječanj</w:t>
            </w:r>
            <w:proofErr w:type="spellEnd"/>
            <w:r>
              <w:rPr>
                <w:rFonts w:ascii="Calibri" w:eastAsia="Times New Roman" w:hAnsi="Calibri" w:cs="Calibri"/>
              </w:rPr>
              <w:t xml:space="preserve"> do 31. </w:t>
            </w:r>
            <w:proofErr w:type="spellStart"/>
            <w:r>
              <w:rPr>
                <w:rFonts w:ascii="Calibri" w:eastAsia="Times New Roman" w:hAnsi="Calibri" w:cs="Calibri"/>
              </w:rPr>
              <w:t>prosinac</w:t>
            </w:r>
            <w:proofErr w:type="spellEnd"/>
            <w:r>
              <w:rPr>
                <w:rFonts w:ascii="Calibri" w:eastAsia="Times New Roman" w:hAnsi="Calibri" w:cs="Calibri"/>
              </w:rPr>
              <w:t xml:space="preserve"> 2022</w:t>
            </w:r>
            <w:r w:rsidRPr="00F160A7">
              <w:rPr>
                <w:rFonts w:ascii="Calibri" w:eastAsia="Times New Roman" w:hAnsi="Calibri" w:cs="Calibri"/>
              </w:rPr>
              <w:t xml:space="preserve">. </w:t>
            </w:r>
            <w:proofErr w:type="spellStart"/>
            <w:r w:rsidRPr="00F160A7">
              <w:rPr>
                <w:rFonts w:ascii="Calibri" w:eastAsia="Times New Roman" w:hAnsi="Calibri" w:cs="Calibri"/>
              </w:rPr>
              <w:t>godine</w:t>
            </w:r>
            <w:proofErr w:type="spellEnd"/>
            <w:r w:rsidRPr="00F160A7">
              <w:rPr>
                <w:rFonts w:ascii="Calibri" w:eastAsia="Times New Roman" w:hAnsi="Calibri" w:cs="Calibri"/>
              </w:rPr>
              <w:t>.</w:t>
            </w:r>
          </w:p>
        </w:tc>
      </w:tr>
      <w:tr w:rsidR="001818B5" w:rsidRPr="00F160A7" w14:paraId="5BD6AB33" w14:textId="77777777" w:rsidTr="00BF50B3">
        <w:trPr>
          <w:gridAfter w:val="1"/>
          <w:wAfter w:w="2384" w:type="dxa"/>
          <w:trHeight w:val="286"/>
        </w:trPr>
        <w:tc>
          <w:tcPr>
            <w:tcW w:w="29296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E9855" w14:textId="77777777" w:rsidR="001818B5" w:rsidRPr="00F160A7" w:rsidRDefault="001818B5" w:rsidP="00E168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F160A7">
              <w:rPr>
                <w:rFonts w:ascii="Calibri" w:eastAsia="Times New Roman" w:hAnsi="Calibri" w:cs="Calibri"/>
              </w:rPr>
              <w:t>Zakonski</w:t>
            </w:r>
            <w:proofErr w:type="spellEnd"/>
            <w:r w:rsidRPr="00F160A7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F160A7">
              <w:rPr>
                <w:rFonts w:ascii="Calibri" w:eastAsia="Times New Roman" w:hAnsi="Calibri" w:cs="Calibri"/>
              </w:rPr>
              <w:t>okvir</w:t>
            </w:r>
            <w:proofErr w:type="spellEnd"/>
            <w:r w:rsidRPr="00F160A7">
              <w:rPr>
                <w:rFonts w:ascii="Calibri" w:eastAsia="Times New Roman" w:hAnsi="Calibri" w:cs="Calibri"/>
              </w:rPr>
              <w:t xml:space="preserve">: Zakon o </w:t>
            </w:r>
            <w:proofErr w:type="spellStart"/>
            <w:r w:rsidRPr="00F160A7">
              <w:rPr>
                <w:rFonts w:ascii="Calibri" w:eastAsia="Times New Roman" w:hAnsi="Calibri" w:cs="Calibri"/>
              </w:rPr>
              <w:t>proračunu</w:t>
            </w:r>
            <w:proofErr w:type="spellEnd"/>
            <w:r w:rsidRPr="00F160A7">
              <w:rPr>
                <w:rFonts w:ascii="Calibri" w:eastAsia="Times New Roman" w:hAnsi="Calibri" w:cs="Calibri"/>
              </w:rPr>
              <w:t xml:space="preserve">, Zakon o </w:t>
            </w:r>
            <w:proofErr w:type="spellStart"/>
            <w:r w:rsidRPr="00F160A7">
              <w:rPr>
                <w:rFonts w:ascii="Calibri" w:eastAsia="Times New Roman" w:hAnsi="Calibri" w:cs="Calibri"/>
              </w:rPr>
              <w:t>izvršenju</w:t>
            </w:r>
            <w:proofErr w:type="spellEnd"/>
            <w:r w:rsidRPr="00F160A7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F160A7">
              <w:rPr>
                <w:rFonts w:ascii="Calibri" w:eastAsia="Times New Roman" w:hAnsi="Calibri" w:cs="Calibri"/>
              </w:rPr>
              <w:t>d</w:t>
            </w:r>
            <w:r>
              <w:rPr>
                <w:rFonts w:ascii="Calibri" w:eastAsia="Times New Roman" w:hAnsi="Calibri" w:cs="Calibri"/>
              </w:rPr>
              <w:t>ržavnog</w:t>
            </w:r>
            <w:proofErr w:type="spellEnd"/>
            <w:r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</w:rPr>
              <w:t>proračuna</w:t>
            </w:r>
            <w:proofErr w:type="spellEnd"/>
            <w:r>
              <w:rPr>
                <w:rFonts w:ascii="Calibri" w:eastAsia="Times New Roman" w:hAnsi="Calibri" w:cs="Calibri"/>
              </w:rPr>
              <w:t xml:space="preserve"> za 2022</w:t>
            </w:r>
            <w:r w:rsidRPr="00F160A7">
              <w:rPr>
                <w:rFonts w:ascii="Calibri" w:eastAsia="Times New Roman" w:hAnsi="Calibri" w:cs="Calibri"/>
              </w:rPr>
              <w:t xml:space="preserve">, </w:t>
            </w:r>
            <w:proofErr w:type="spellStart"/>
            <w:r w:rsidRPr="00F160A7">
              <w:rPr>
                <w:rFonts w:ascii="Calibri" w:eastAsia="Times New Roman" w:hAnsi="Calibri" w:cs="Calibri"/>
              </w:rPr>
              <w:t>Pravilnik</w:t>
            </w:r>
            <w:proofErr w:type="spellEnd"/>
            <w:r w:rsidRPr="00F160A7">
              <w:rPr>
                <w:rFonts w:ascii="Calibri" w:eastAsia="Times New Roman" w:hAnsi="Calibri" w:cs="Calibri"/>
              </w:rPr>
              <w:t xml:space="preserve"> o </w:t>
            </w:r>
            <w:proofErr w:type="spellStart"/>
            <w:r w:rsidRPr="00F160A7">
              <w:rPr>
                <w:rFonts w:ascii="Calibri" w:eastAsia="Times New Roman" w:hAnsi="Calibri" w:cs="Calibri"/>
              </w:rPr>
              <w:t>izvještavanju</w:t>
            </w:r>
            <w:proofErr w:type="spellEnd"/>
            <w:r w:rsidRPr="00F160A7">
              <w:rPr>
                <w:rFonts w:ascii="Calibri" w:eastAsia="Times New Roman" w:hAnsi="Calibri" w:cs="Calibri"/>
              </w:rPr>
              <w:t xml:space="preserve"> u </w:t>
            </w:r>
            <w:proofErr w:type="spellStart"/>
            <w:r w:rsidRPr="00F160A7">
              <w:rPr>
                <w:rFonts w:ascii="Calibri" w:eastAsia="Times New Roman" w:hAnsi="Calibri" w:cs="Calibri"/>
              </w:rPr>
              <w:t>proračunskom</w:t>
            </w:r>
            <w:proofErr w:type="spellEnd"/>
            <w:r w:rsidRPr="00F160A7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F160A7">
              <w:rPr>
                <w:rFonts w:ascii="Calibri" w:eastAsia="Times New Roman" w:hAnsi="Calibri" w:cs="Calibri"/>
              </w:rPr>
              <w:t>računovodstvu</w:t>
            </w:r>
            <w:proofErr w:type="spellEnd"/>
            <w:r w:rsidRPr="00F160A7">
              <w:rPr>
                <w:rFonts w:ascii="Calibri" w:eastAsia="Times New Roman" w:hAnsi="Calibri" w:cs="Calibri"/>
              </w:rPr>
              <w:t>.</w:t>
            </w:r>
          </w:p>
        </w:tc>
      </w:tr>
      <w:tr w:rsidR="001818B5" w:rsidRPr="00F160A7" w14:paraId="4CEEEF00" w14:textId="77777777" w:rsidTr="00BF50B3">
        <w:trPr>
          <w:trHeight w:val="286"/>
        </w:trPr>
        <w:tc>
          <w:tcPr>
            <w:tcW w:w="1804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2B7D1" w14:textId="77777777" w:rsidR="001818B5" w:rsidRPr="00F160A7" w:rsidRDefault="001818B5" w:rsidP="00E168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F160A7">
              <w:rPr>
                <w:rFonts w:ascii="Calibri" w:eastAsia="Times New Roman" w:hAnsi="Calibri" w:cs="Calibri"/>
              </w:rPr>
              <w:t>Pravilnik</w:t>
            </w:r>
            <w:proofErr w:type="spellEnd"/>
            <w:r w:rsidRPr="00F160A7">
              <w:rPr>
                <w:rFonts w:ascii="Calibri" w:eastAsia="Times New Roman" w:hAnsi="Calibri" w:cs="Calibri"/>
              </w:rPr>
              <w:t xml:space="preserve"> o </w:t>
            </w:r>
            <w:proofErr w:type="spellStart"/>
            <w:r w:rsidRPr="00F160A7">
              <w:rPr>
                <w:rFonts w:ascii="Calibri" w:eastAsia="Times New Roman" w:hAnsi="Calibri" w:cs="Calibri"/>
              </w:rPr>
              <w:t>izvještavanju</w:t>
            </w:r>
            <w:proofErr w:type="spellEnd"/>
            <w:r w:rsidRPr="00F160A7">
              <w:rPr>
                <w:rFonts w:ascii="Calibri" w:eastAsia="Times New Roman" w:hAnsi="Calibri" w:cs="Calibri"/>
              </w:rPr>
              <w:t xml:space="preserve"> u </w:t>
            </w:r>
            <w:proofErr w:type="spellStart"/>
            <w:r w:rsidRPr="00F160A7">
              <w:rPr>
                <w:rFonts w:ascii="Calibri" w:eastAsia="Times New Roman" w:hAnsi="Calibri" w:cs="Calibri"/>
              </w:rPr>
              <w:t>proračunskom</w:t>
            </w:r>
            <w:proofErr w:type="spellEnd"/>
            <w:r w:rsidRPr="00F160A7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F160A7">
              <w:rPr>
                <w:rFonts w:ascii="Calibri" w:eastAsia="Times New Roman" w:hAnsi="Calibri" w:cs="Calibri"/>
              </w:rPr>
              <w:t>računovodstvu</w:t>
            </w:r>
            <w:proofErr w:type="spellEnd"/>
            <w:r w:rsidRPr="00F160A7">
              <w:rPr>
                <w:rFonts w:ascii="Calibri" w:eastAsia="Times New Roman" w:hAnsi="Calibri" w:cs="Calibri"/>
              </w:rPr>
              <w:t>.</w:t>
            </w:r>
          </w:p>
        </w:tc>
        <w:tc>
          <w:tcPr>
            <w:tcW w:w="2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2A32B" w14:textId="77777777" w:rsidR="001818B5" w:rsidRPr="00F160A7" w:rsidRDefault="001818B5" w:rsidP="00E168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8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A8515" w14:textId="77777777" w:rsidR="001818B5" w:rsidRPr="00F160A7" w:rsidRDefault="001818B5" w:rsidP="00E16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05603" w14:textId="77777777" w:rsidR="001818B5" w:rsidRPr="00F160A7" w:rsidRDefault="001818B5" w:rsidP="00E16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093B2" w14:textId="77777777" w:rsidR="001818B5" w:rsidRPr="00F160A7" w:rsidRDefault="001818B5" w:rsidP="00E16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F50B3" w:rsidRPr="00F160A7" w14:paraId="00CDEE84" w14:textId="77777777" w:rsidTr="00BF50B3">
        <w:trPr>
          <w:trHeight w:val="286"/>
        </w:trPr>
        <w:tc>
          <w:tcPr>
            <w:tcW w:w="10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3BCF4" w14:textId="77777777" w:rsidR="001818B5" w:rsidRPr="00F160A7" w:rsidRDefault="001818B5" w:rsidP="00E16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489F8" w14:textId="77777777" w:rsidR="001818B5" w:rsidRPr="00F160A7" w:rsidRDefault="001818B5" w:rsidP="00E16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DEB2E" w14:textId="77777777" w:rsidR="001818B5" w:rsidRPr="00F160A7" w:rsidRDefault="001818B5" w:rsidP="00E16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3EF66" w14:textId="77777777" w:rsidR="001818B5" w:rsidRPr="00F160A7" w:rsidRDefault="001818B5" w:rsidP="00E16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3CB8F" w14:textId="77777777" w:rsidR="001818B5" w:rsidRPr="00F160A7" w:rsidRDefault="001818B5" w:rsidP="00E16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50CEF" w14:textId="77777777" w:rsidR="001818B5" w:rsidRPr="00F160A7" w:rsidRDefault="001818B5" w:rsidP="00E16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DFA74" w14:textId="77777777" w:rsidR="001818B5" w:rsidRPr="00F160A7" w:rsidRDefault="001818B5" w:rsidP="00E16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F50B3" w:rsidRPr="00F160A7" w14:paraId="5EB604F0" w14:textId="77777777" w:rsidTr="00BF50B3">
        <w:trPr>
          <w:trHeight w:val="86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3DE2B" w14:textId="77777777" w:rsidR="001818B5" w:rsidRPr="00F160A7" w:rsidRDefault="001818B5" w:rsidP="00E168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F160A7">
              <w:rPr>
                <w:rFonts w:ascii="Calibri" w:eastAsia="Times New Roman" w:hAnsi="Calibri" w:cs="Calibri"/>
                <w:b/>
                <w:bCs/>
              </w:rPr>
              <w:t>RED. BR.</w:t>
            </w:r>
          </w:p>
        </w:tc>
        <w:tc>
          <w:tcPr>
            <w:tcW w:w="2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F1BE0" w14:textId="77777777" w:rsidR="001818B5" w:rsidRPr="00F160A7" w:rsidRDefault="001818B5" w:rsidP="00E168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F160A7">
              <w:rPr>
                <w:rFonts w:ascii="Calibri" w:eastAsia="Times New Roman" w:hAnsi="Calibri" w:cs="Calibri"/>
                <w:b/>
                <w:bCs/>
              </w:rPr>
              <w:t>AOP</w:t>
            </w:r>
          </w:p>
        </w:tc>
        <w:tc>
          <w:tcPr>
            <w:tcW w:w="52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D0FF5" w14:textId="77777777" w:rsidR="001818B5" w:rsidRPr="00F160A7" w:rsidRDefault="001818B5" w:rsidP="00E168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F160A7">
              <w:rPr>
                <w:rFonts w:ascii="Calibri" w:eastAsia="Times New Roman" w:hAnsi="Calibri" w:cs="Calibri"/>
                <w:b/>
                <w:bCs/>
              </w:rPr>
              <w:t>NAZIV</w:t>
            </w: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9EA99" w14:textId="77777777" w:rsidR="001818B5" w:rsidRPr="00F160A7" w:rsidRDefault="001818B5" w:rsidP="00E168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F160A7">
              <w:rPr>
                <w:rFonts w:ascii="Calibri" w:eastAsia="Times New Roman" w:hAnsi="Calibri" w:cs="Calibri"/>
                <w:b/>
                <w:bCs/>
              </w:rPr>
              <w:t>OSTVARENO PRETHODNO RAZDOBLJE</w:t>
            </w:r>
          </w:p>
        </w:tc>
        <w:tc>
          <w:tcPr>
            <w:tcW w:w="28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9A9BA" w14:textId="77777777" w:rsidR="001818B5" w:rsidRPr="00F160A7" w:rsidRDefault="001818B5" w:rsidP="00E168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F160A7">
              <w:rPr>
                <w:rFonts w:ascii="Calibri" w:eastAsia="Times New Roman" w:hAnsi="Calibri" w:cs="Calibri"/>
                <w:b/>
                <w:bCs/>
              </w:rPr>
              <w:t xml:space="preserve">OSTVARENO TEKUĆE RAZDOBLJE 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11C9D" w14:textId="77777777" w:rsidR="001818B5" w:rsidRPr="00F160A7" w:rsidRDefault="001818B5" w:rsidP="00E168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F160A7">
              <w:rPr>
                <w:rFonts w:ascii="Calibri" w:eastAsia="Times New Roman" w:hAnsi="Calibri" w:cs="Calibri"/>
                <w:b/>
                <w:bCs/>
              </w:rPr>
              <w:t>INDEKS</w:t>
            </w:r>
          </w:p>
        </w:tc>
        <w:tc>
          <w:tcPr>
            <w:tcW w:w="69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376EB" w14:textId="77777777" w:rsidR="001818B5" w:rsidRPr="00F160A7" w:rsidRDefault="001818B5" w:rsidP="00E168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F160A7">
              <w:rPr>
                <w:rFonts w:ascii="Calibri" w:eastAsia="Times New Roman" w:hAnsi="Calibri" w:cs="Calibri"/>
                <w:b/>
                <w:bCs/>
              </w:rPr>
              <w:t>OBJAŠNJENJE</w:t>
            </w:r>
          </w:p>
        </w:tc>
      </w:tr>
      <w:tr w:rsidR="00BF50B3" w:rsidRPr="00F160A7" w14:paraId="5A92A55D" w14:textId="77777777" w:rsidTr="00BF50B3">
        <w:trPr>
          <w:trHeight w:val="1247"/>
        </w:trPr>
        <w:tc>
          <w:tcPr>
            <w:tcW w:w="103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856CA" w14:textId="77777777" w:rsidR="001818B5" w:rsidRPr="00F160A7" w:rsidRDefault="001818B5" w:rsidP="00E168AD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160A7">
              <w:rPr>
                <w:rFonts w:ascii="Calibri" w:eastAsia="Times New Roman" w:hAnsi="Calibri" w:cs="Calibri"/>
              </w:rPr>
              <w:t>1.</w:t>
            </w:r>
          </w:p>
        </w:tc>
        <w:tc>
          <w:tcPr>
            <w:tcW w:w="2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63090" w14:textId="77777777" w:rsidR="001818B5" w:rsidRPr="00F160A7" w:rsidRDefault="001818B5" w:rsidP="00E168AD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015</w:t>
            </w:r>
          </w:p>
        </w:tc>
        <w:tc>
          <w:tcPr>
            <w:tcW w:w="528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1F275" w14:textId="77777777" w:rsidR="001818B5" w:rsidRPr="00F160A7" w:rsidRDefault="001818B5" w:rsidP="00E168AD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proofErr w:type="spellStart"/>
            <w:r w:rsidRPr="00F160A7">
              <w:rPr>
                <w:rFonts w:ascii="Calibri" w:eastAsia="Times New Roman" w:hAnsi="Calibri" w:cs="Calibri"/>
              </w:rPr>
              <w:t>Istraživanje</w:t>
            </w:r>
            <w:proofErr w:type="spellEnd"/>
            <w:r w:rsidRPr="00F160A7">
              <w:rPr>
                <w:rFonts w:ascii="Calibri" w:eastAsia="Times New Roman" w:hAnsi="Calibri" w:cs="Calibri"/>
              </w:rPr>
              <w:t xml:space="preserve"> i </w:t>
            </w:r>
            <w:proofErr w:type="spellStart"/>
            <w:r w:rsidRPr="00F160A7">
              <w:rPr>
                <w:rFonts w:ascii="Calibri" w:eastAsia="Times New Roman" w:hAnsi="Calibri" w:cs="Calibri"/>
              </w:rPr>
              <w:t>razvoj</w:t>
            </w:r>
            <w:proofErr w:type="spellEnd"/>
            <w:r w:rsidRPr="00F160A7">
              <w:rPr>
                <w:rFonts w:ascii="Calibri" w:eastAsia="Times New Roman" w:hAnsi="Calibri" w:cs="Calibri"/>
              </w:rPr>
              <w:t xml:space="preserve">: </w:t>
            </w:r>
            <w:proofErr w:type="spellStart"/>
            <w:r w:rsidRPr="00F160A7">
              <w:rPr>
                <w:rFonts w:ascii="Calibri" w:eastAsia="Times New Roman" w:hAnsi="Calibri" w:cs="Calibri"/>
              </w:rPr>
              <w:t>Opće</w:t>
            </w:r>
            <w:proofErr w:type="spellEnd"/>
            <w:r w:rsidRPr="00F160A7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F160A7">
              <w:rPr>
                <w:rFonts w:ascii="Calibri" w:eastAsia="Times New Roman" w:hAnsi="Calibri" w:cs="Calibri"/>
              </w:rPr>
              <w:t>javne</w:t>
            </w:r>
            <w:proofErr w:type="spellEnd"/>
            <w:r w:rsidRPr="00F160A7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F160A7">
              <w:rPr>
                <w:rFonts w:ascii="Calibri" w:eastAsia="Times New Roman" w:hAnsi="Calibri" w:cs="Calibri"/>
              </w:rPr>
              <w:t>usluge</w:t>
            </w:r>
            <w:proofErr w:type="spellEnd"/>
          </w:p>
        </w:tc>
        <w:tc>
          <w:tcPr>
            <w:tcW w:w="2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F4CF1" w14:textId="61891410" w:rsidR="001818B5" w:rsidRPr="00F160A7" w:rsidRDefault="00347680" w:rsidP="00E168AD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1.067.721,00</w:t>
            </w:r>
          </w:p>
        </w:tc>
        <w:tc>
          <w:tcPr>
            <w:tcW w:w="28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79C9A" w14:textId="3C048639" w:rsidR="001818B5" w:rsidRPr="00F160A7" w:rsidRDefault="00347680" w:rsidP="00E168AD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1.344.104,40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FC518" w14:textId="1A051EF6" w:rsidR="001818B5" w:rsidRPr="00F160A7" w:rsidRDefault="001818B5" w:rsidP="00E168AD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12</w:t>
            </w:r>
            <w:r w:rsidR="00347680">
              <w:rPr>
                <w:rFonts w:ascii="Calibri" w:eastAsia="Times New Roman" w:hAnsi="Calibri" w:cs="Calibri"/>
              </w:rPr>
              <w:t>5,9</w:t>
            </w:r>
          </w:p>
        </w:tc>
        <w:tc>
          <w:tcPr>
            <w:tcW w:w="69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8FB05" w14:textId="51D25759" w:rsidR="001818B5" w:rsidRPr="00F160A7" w:rsidRDefault="00F46CC9" w:rsidP="00E168AD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proofErr w:type="spellStart"/>
            <w:proofErr w:type="gramStart"/>
            <w:r>
              <w:rPr>
                <w:rFonts w:ascii="Calibri" w:eastAsia="Times New Roman" w:hAnsi="Calibri" w:cs="Calibri"/>
              </w:rPr>
              <w:t>Povećanje</w:t>
            </w:r>
            <w:proofErr w:type="spellEnd"/>
            <w:r>
              <w:rPr>
                <w:rFonts w:ascii="Calibri" w:eastAsia="Times New Roman" w:hAnsi="Calibri" w:cs="Calibri"/>
              </w:rPr>
              <w:t xml:space="preserve"> </w:t>
            </w:r>
            <w:r w:rsidR="001818B5" w:rsidRPr="00F160A7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="001818B5" w:rsidRPr="00F160A7">
              <w:rPr>
                <w:rFonts w:ascii="Calibri" w:eastAsia="Times New Roman" w:hAnsi="Calibri" w:cs="Calibri"/>
              </w:rPr>
              <w:t>rashoda</w:t>
            </w:r>
            <w:proofErr w:type="spellEnd"/>
            <w:proofErr w:type="gramEnd"/>
            <w:r w:rsidR="001818B5" w:rsidRPr="00F160A7">
              <w:rPr>
                <w:rFonts w:ascii="Calibri" w:eastAsia="Times New Roman" w:hAnsi="Calibri" w:cs="Calibri"/>
              </w:rPr>
              <w:t xml:space="preserve"> u </w:t>
            </w:r>
            <w:proofErr w:type="spellStart"/>
            <w:r w:rsidR="001818B5" w:rsidRPr="00F160A7">
              <w:rPr>
                <w:rFonts w:ascii="Calibri" w:eastAsia="Times New Roman" w:hAnsi="Calibri" w:cs="Calibri"/>
              </w:rPr>
              <w:t>odnosu</w:t>
            </w:r>
            <w:proofErr w:type="spellEnd"/>
            <w:r w:rsidR="001818B5" w:rsidRPr="00F160A7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="001818B5" w:rsidRPr="00F160A7">
              <w:rPr>
                <w:rFonts w:ascii="Calibri" w:eastAsia="Times New Roman" w:hAnsi="Calibri" w:cs="Calibri"/>
              </w:rPr>
              <w:t>na</w:t>
            </w:r>
            <w:proofErr w:type="spellEnd"/>
            <w:r w:rsidR="001818B5" w:rsidRPr="00F160A7">
              <w:rPr>
                <w:rFonts w:ascii="Calibri" w:eastAsia="Times New Roman" w:hAnsi="Calibri" w:cs="Calibri"/>
              </w:rPr>
              <w:t xml:space="preserve"> proteklo </w:t>
            </w:r>
            <w:proofErr w:type="spellStart"/>
            <w:r w:rsidR="001818B5" w:rsidRPr="00F160A7">
              <w:rPr>
                <w:rFonts w:ascii="Calibri" w:eastAsia="Times New Roman" w:hAnsi="Calibri" w:cs="Calibri"/>
              </w:rPr>
              <w:t>razdoblje</w:t>
            </w:r>
            <w:proofErr w:type="spellEnd"/>
            <w:r w:rsidR="001818B5" w:rsidRPr="00F160A7">
              <w:rPr>
                <w:rFonts w:ascii="Calibri" w:eastAsia="Times New Roman" w:hAnsi="Calibri" w:cs="Calibri"/>
              </w:rPr>
              <w:t xml:space="preserve"> </w:t>
            </w:r>
            <w:r w:rsidR="001818B5">
              <w:rPr>
                <w:rFonts w:ascii="Calibri" w:eastAsia="Times New Roman" w:hAnsi="Calibri" w:cs="Calibri"/>
              </w:rPr>
              <w:t>-</w:t>
            </w:r>
          </w:p>
        </w:tc>
      </w:tr>
      <w:tr w:rsidR="00BF50B3" w:rsidRPr="00F160A7" w14:paraId="0F1312E1" w14:textId="77777777" w:rsidTr="00BF50B3">
        <w:trPr>
          <w:trHeight w:val="286"/>
        </w:trPr>
        <w:tc>
          <w:tcPr>
            <w:tcW w:w="10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EC39E" w14:textId="77777777" w:rsidR="001818B5" w:rsidRPr="00F160A7" w:rsidRDefault="001818B5" w:rsidP="00E168AD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2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34E47" w14:textId="77777777" w:rsidR="001818B5" w:rsidRPr="00F160A7" w:rsidRDefault="001818B5" w:rsidP="00E16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ED760" w14:textId="77777777" w:rsidR="001818B5" w:rsidRPr="00F160A7" w:rsidRDefault="001818B5" w:rsidP="00E16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97923" w14:textId="77777777" w:rsidR="001818B5" w:rsidRPr="00F160A7" w:rsidRDefault="001818B5" w:rsidP="00E16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8DF8C" w14:textId="77777777" w:rsidR="001818B5" w:rsidRPr="00F160A7" w:rsidRDefault="001818B5" w:rsidP="00E16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4E1AA" w14:textId="77777777" w:rsidR="001818B5" w:rsidRPr="00F160A7" w:rsidRDefault="001818B5" w:rsidP="00E16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20E80" w14:textId="77777777" w:rsidR="001818B5" w:rsidRPr="00F160A7" w:rsidRDefault="001818B5" w:rsidP="00E16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F50B3" w:rsidRPr="00F160A7" w14:paraId="1063EA13" w14:textId="77777777" w:rsidTr="00BF50B3">
        <w:trPr>
          <w:trHeight w:val="286"/>
        </w:trPr>
        <w:tc>
          <w:tcPr>
            <w:tcW w:w="10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7F510" w14:textId="77777777" w:rsidR="001818B5" w:rsidRPr="00F160A7" w:rsidRDefault="001818B5" w:rsidP="00E16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150E9" w14:textId="77777777" w:rsidR="001818B5" w:rsidRPr="00F160A7" w:rsidRDefault="001818B5" w:rsidP="00E16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9DC47" w14:textId="77777777" w:rsidR="001818B5" w:rsidRPr="00F160A7" w:rsidRDefault="001818B5" w:rsidP="00E16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45D45" w14:textId="77777777" w:rsidR="001818B5" w:rsidRPr="00F160A7" w:rsidRDefault="001818B5" w:rsidP="00E16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AF2DD" w14:textId="77777777" w:rsidR="001818B5" w:rsidRPr="00F160A7" w:rsidRDefault="001818B5" w:rsidP="00E16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3D71C" w14:textId="77777777" w:rsidR="001818B5" w:rsidRPr="00F160A7" w:rsidRDefault="001818B5" w:rsidP="00E16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02A4F" w14:textId="77777777" w:rsidR="001818B5" w:rsidRPr="00F160A7" w:rsidRDefault="001818B5" w:rsidP="00E16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F50B3" w:rsidRPr="00F160A7" w14:paraId="5F24256D" w14:textId="77777777" w:rsidTr="00BF50B3">
        <w:trPr>
          <w:trHeight w:val="286"/>
        </w:trPr>
        <w:tc>
          <w:tcPr>
            <w:tcW w:w="10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30ED6" w14:textId="77777777" w:rsidR="00BF50B3" w:rsidRPr="00D8710F" w:rsidRDefault="00BF50B3" w:rsidP="00BF50B3">
            <w:pPr>
              <w:spacing w:line="256" w:lineRule="auto"/>
            </w:pPr>
          </w:p>
          <w:p w14:paraId="158D0E79" w14:textId="77777777" w:rsidR="00BF50B3" w:rsidRPr="00D8710F" w:rsidRDefault="00BF50B3" w:rsidP="00BF50B3">
            <w:pPr>
              <w:spacing w:line="256" w:lineRule="auto"/>
            </w:pPr>
          </w:p>
          <w:tbl>
            <w:tblPr>
              <w:tblW w:w="10800" w:type="dxa"/>
              <w:tblLook w:val="04A0" w:firstRow="1" w:lastRow="0" w:firstColumn="1" w:lastColumn="0" w:noHBand="0" w:noVBand="1"/>
            </w:tblPr>
            <w:tblGrid>
              <w:gridCol w:w="2216"/>
              <w:gridCol w:w="2250"/>
              <w:gridCol w:w="1352"/>
              <w:gridCol w:w="4982"/>
            </w:tblGrid>
            <w:tr w:rsidR="00BF50B3" w:rsidRPr="00D8710F" w14:paraId="6B0ACBED" w14:textId="77777777" w:rsidTr="005C7ED0">
              <w:trPr>
                <w:trHeight w:val="313"/>
              </w:trPr>
              <w:tc>
                <w:tcPr>
                  <w:tcW w:w="14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F70EC8E" w14:textId="77777777" w:rsidR="00BF50B3" w:rsidRPr="00D8710F" w:rsidRDefault="00BF50B3" w:rsidP="00BF50B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lang w:val="hr-HR"/>
                    </w:rPr>
                  </w:pPr>
                  <w:r w:rsidRPr="00D8710F">
                    <w:rPr>
                      <w:rFonts w:ascii="Calibri" w:eastAsia="Times New Roman" w:hAnsi="Calibri" w:cs="Calibri"/>
                      <w:lang w:val="hr-HR"/>
                    </w:rPr>
                    <w:t>Datum: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2FF10F" w14:textId="77777777" w:rsidR="00BF50B3" w:rsidRPr="00D8710F" w:rsidRDefault="00BF50B3" w:rsidP="00BF50B3">
                  <w:pPr>
                    <w:spacing w:after="0" w:line="240" w:lineRule="auto"/>
                    <w:rPr>
                      <w:rFonts w:ascii="Calibri" w:eastAsia="Times New Roman" w:hAnsi="Calibri" w:cs="Calibri"/>
                      <w:lang w:val="hr-HR"/>
                    </w:rPr>
                  </w:pPr>
                  <w:r>
                    <w:rPr>
                      <w:rFonts w:ascii="Calibri" w:eastAsia="Times New Roman" w:hAnsi="Calibri" w:cs="Calibri"/>
                      <w:lang w:val="hr-HR"/>
                    </w:rPr>
                    <w:t>29.01.2024</w:t>
                  </w:r>
                  <w:r w:rsidRPr="00D8710F">
                    <w:rPr>
                      <w:rFonts w:ascii="Calibri" w:eastAsia="Times New Roman" w:hAnsi="Calibri" w:cs="Calibri"/>
                      <w:lang w:val="hr-HR"/>
                    </w:rPr>
                    <w:t>.</w:t>
                  </w:r>
                </w:p>
              </w:tc>
              <w:tc>
                <w:tcPr>
                  <w:tcW w:w="9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C3F8E62" w14:textId="77777777" w:rsidR="00BF50B3" w:rsidRPr="00D8710F" w:rsidRDefault="00BF50B3" w:rsidP="00BF50B3">
                  <w:pPr>
                    <w:spacing w:after="0" w:line="240" w:lineRule="auto"/>
                    <w:rPr>
                      <w:rFonts w:ascii="Calibri" w:eastAsia="Times New Roman" w:hAnsi="Calibri" w:cs="Calibri"/>
                      <w:lang w:val="hr-HR"/>
                    </w:rPr>
                  </w:pPr>
                </w:p>
              </w:tc>
              <w:tc>
                <w:tcPr>
                  <w:tcW w:w="33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D463FCF" w14:textId="77777777" w:rsidR="00BF50B3" w:rsidRPr="00D8710F" w:rsidRDefault="00BF50B3" w:rsidP="00BF50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/>
                    </w:rPr>
                  </w:pPr>
                </w:p>
              </w:tc>
            </w:tr>
            <w:tr w:rsidR="00BF50B3" w:rsidRPr="00D8710F" w14:paraId="24F01065" w14:textId="77777777" w:rsidTr="005C7ED0">
              <w:trPr>
                <w:trHeight w:val="313"/>
              </w:trPr>
              <w:tc>
                <w:tcPr>
                  <w:tcW w:w="14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83E3A3D" w14:textId="77777777" w:rsidR="00BF50B3" w:rsidRPr="00D8710F" w:rsidRDefault="00BF50B3" w:rsidP="00BF50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/>
                    </w:rPr>
                  </w:pP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64CE272" w14:textId="77777777" w:rsidR="00BF50B3" w:rsidRPr="00D8710F" w:rsidRDefault="00BF50B3" w:rsidP="00BF50B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/>
                    </w:rPr>
                  </w:pPr>
                </w:p>
              </w:tc>
              <w:tc>
                <w:tcPr>
                  <w:tcW w:w="9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E97F04D" w14:textId="77777777" w:rsidR="00BF50B3" w:rsidRPr="00D8710F" w:rsidRDefault="00BF50B3" w:rsidP="00BF50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/>
                    </w:rPr>
                  </w:pPr>
                </w:p>
              </w:tc>
              <w:tc>
                <w:tcPr>
                  <w:tcW w:w="33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5EA9F5A" w14:textId="77777777" w:rsidR="00BF50B3" w:rsidRPr="00D8710F" w:rsidRDefault="00BF50B3" w:rsidP="00BF50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/>
                    </w:rPr>
                  </w:pPr>
                </w:p>
              </w:tc>
            </w:tr>
            <w:tr w:rsidR="00BF50B3" w:rsidRPr="00D8710F" w14:paraId="0798A388" w14:textId="77777777" w:rsidTr="005C7ED0">
              <w:trPr>
                <w:trHeight w:val="313"/>
              </w:trPr>
              <w:tc>
                <w:tcPr>
                  <w:tcW w:w="14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8B1BE39" w14:textId="77777777" w:rsidR="00BF50B3" w:rsidRPr="00D8710F" w:rsidRDefault="00BF50B3" w:rsidP="00BF50B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lang w:val="hr-HR"/>
                    </w:rPr>
                  </w:pPr>
                  <w:r w:rsidRPr="00D8710F">
                    <w:rPr>
                      <w:rFonts w:ascii="Calibri" w:eastAsia="Times New Roman" w:hAnsi="Calibri" w:cs="Calibri"/>
                      <w:lang w:val="hr-HR"/>
                    </w:rPr>
                    <w:t>Osoba za kontaktiranje:</w:t>
                  </w:r>
                </w:p>
              </w:tc>
              <w:tc>
                <w:tcPr>
                  <w:tcW w:w="240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45DB47C8" w14:textId="77777777" w:rsidR="00BF50B3" w:rsidRPr="00D8710F" w:rsidRDefault="00BF50B3" w:rsidP="00BF50B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lang w:val="hr-HR"/>
                    </w:rPr>
                  </w:pPr>
                  <w:r>
                    <w:rPr>
                      <w:rFonts w:ascii="Calibri" w:eastAsia="Times New Roman" w:hAnsi="Calibri" w:cs="Calibri"/>
                      <w:lang w:val="hr-HR"/>
                    </w:rPr>
                    <w:t xml:space="preserve">Tanja Babić </w:t>
                  </w:r>
                  <w:r w:rsidRPr="00D8710F">
                    <w:rPr>
                      <w:rFonts w:ascii="Calibri" w:eastAsia="Times New Roman" w:hAnsi="Calibri" w:cs="Calibri"/>
                      <w:lang w:val="hr-HR"/>
                    </w:rPr>
                    <w:t xml:space="preserve">, </w:t>
                  </w:r>
                  <w:proofErr w:type="spellStart"/>
                  <w:r w:rsidRPr="00D8710F">
                    <w:rPr>
                      <w:rFonts w:ascii="Calibri" w:eastAsia="Times New Roman" w:hAnsi="Calibri" w:cs="Calibri"/>
                      <w:lang w:val="hr-HR"/>
                    </w:rPr>
                    <w:t>mag.oec</w:t>
                  </w:r>
                  <w:proofErr w:type="spellEnd"/>
                  <w:r w:rsidRPr="00D8710F">
                    <w:rPr>
                      <w:rFonts w:ascii="Calibri" w:eastAsia="Times New Roman" w:hAnsi="Calibri" w:cs="Calibri"/>
                      <w:lang w:val="hr-HR"/>
                    </w:rPr>
                    <w:t>.</w:t>
                  </w:r>
                </w:p>
              </w:tc>
              <w:tc>
                <w:tcPr>
                  <w:tcW w:w="33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85D8A8B" w14:textId="77777777" w:rsidR="00BF50B3" w:rsidRPr="00D8710F" w:rsidRDefault="00BF50B3" w:rsidP="00BF50B3">
                  <w:pPr>
                    <w:spacing w:after="0" w:line="240" w:lineRule="auto"/>
                    <w:rPr>
                      <w:rFonts w:ascii="Calibri" w:eastAsia="Times New Roman" w:hAnsi="Calibri" w:cs="Calibri"/>
                      <w:lang w:val="hr-HR"/>
                    </w:rPr>
                  </w:pPr>
                </w:p>
              </w:tc>
            </w:tr>
            <w:tr w:rsidR="00BF50B3" w:rsidRPr="00D8710F" w14:paraId="7067B291" w14:textId="77777777" w:rsidTr="005C7ED0">
              <w:trPr>
                <w:trHeight w:val="313"/>
              </w:trPr>
              <w:tc>
                <w:tcPr>
                  <w:tcW w:w="14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5C65241" w14:textId="77777777" w:rsidR="00BF50B3" w:rsidRPr="00D8710F" w:rsidRDefault="00BF50B3" w:rsidP="00BF50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/>
                    </w:rPr>
                  </w:pP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44E43C8" w14:textId="77777777" w:rsidR="00BF50B3" w:rsidRPr="00D8710F" w:rsidRDefault="00BF50B3" w:rsidP="00BF50B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/>
                    </w:rPr>
                  </w:pPr>
                </w:p>
              </w:tc>
              <w:tc>
                <w:tcPr>
                  <w:tcW w:w="9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98B2406" w14:textId="77777777" w:rsidR="00BF50B3" w:rsidRPr="00D8710F" w:rsidRDefault="00BF50B3" w:rsidP="00BF50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/>
                    </w:rPr>
                  </w:pPr>
                </w:p>
              </w:tc>
              <w:tc>
                <w:tcPr>
                  <w:tcW w:w="33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9F1E841" w14:textId="77777777" w:rsidR="00BF50B3" w:rsidRPr="00D8710F" w:rsidRDefault="00BF50B3" w:rsidP="00BF50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/>
                    </w:rPr>
                  </w:pPr>
                </w:p>
              </w:tc>
            </w:tr>
            <w:tr w:rsidR="00BF50B3" w:rsidRPr="00D8710F" w14:paraId="2477E444" w14:textId="77777777" w:rsidTr="005C7ED0">
              <w:trPr>
                <w:trHeight w:val="313"/>
              </w:trPr>
              <w:tc>
                <w:tcPr>
                  <w:tcW w:w="14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53A6447" w14:textId="77777777" w:rsidR="00BF50B3" w:rsidRPr="00D8710F" w:rsidRDefault="00BF50B3" w:rsidP="00BF50B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lang w:val="hr-HR"/>
                    </w:rPr>
                  </w:pPr>
                  <w:r w:rsidRPr="00D8710F">
                    <w:rPr>
                      <w:rFonts w:ascii="Calibri" w:eastAsia="Times New Roman" w:hAnsi="Calibri" w:cs="Calibri"/>
                      <w:lang w:val="hr-HR"/>
                    </w:rPr>
                    <w:t>Telefon za kontakt:</w:t>
                  </w:r>
                </w:p>
              </w:tc>
              <w:tc>
                <w:tcPr>
                  <w:tcW w:w="240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3C25DE85" w14:textId="77777777" w:rsidR="00BF50B3" w:rsidRPr="00D8710F" w:rsidRDefault="00BF50B3" w:rsidP="00BF50B3">
                  <w:pPr>
                    <w:spacing w:after="0" w:line="240" w:lineRule="auto"/>
                    <w:rPr>
                      <w:rFonts w:ascii="Calibri" w:eastAsia="Times New Roman" w:hAnsi="Calibri" w:cs="Calibri"/>
                      <w:lang w:val="hr-HR"/>
                    </w:rPr>
                  </w:pPr>
                  <w:r>
                    <w:rPr>
                      <w:rFonts w:ascii="Calibri" w:eastAsia="Times New Roman" w:hAnsi="Calibri" w:cs="Calibri"/>
                      <w:lang w:val="hr-HR"/>
                    </w:rPr>
                    <w:t xml:space="preserve">          01/6111-550</w:t>
                  </w:r>
                </w:p>
              </w:tc>
              <w:tc>
                <w:tcPr>
                  <w:tcW w:w="33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3D66F48" w14:textId="77777777" w:rsidR="00BF50B3" w:rsidRPr="00D8710F" w:rsidRDefault="00BF50B3" w:rsidP="00BF50B3">
                  <w:pPr>
                    <w:spacing w:after="0" w:line="240" w:lineRule="auto"/>
                    <w:rPr>
                      <w:rFonts w:ascii="Calibri" w:eastAsia="Times New Roman" w:hAnsi="Calibri" w:cs="Calibri"/>
                      <w:lang w:val="hr-HR"/>
                    </w:rPr>
                  </w:pPr>
                </w:p>
              </w:tc>
            </w:tr>
            <w:tr w:rsidR="00BF50B3" w:rsidRPr="00D8710F" w14:paraId="26438C78" w14:textId="77777777" w:rsidTr="005C7ED0">
              <w:trPr>
                <w:trHeight w:val="313"/>
              </w:trPr>
              <w:tc>
                <w:tcPr>
                  <w:tcW w:w="14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67CC6A4" w14:textId="77777777" w:rsidR="00BF50B3" w:rsidRPr="00D8710F" w:rsidRDefault="00BF50B3" w:rsidP="00BF50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/>
                    </w:rPr>
                  </w:pP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BDD556D" w14:textId="77777777" w:rsidR="00BF50B3" w:rsidRPr="00D8710F" w:rsidRDefault="00BF50B3" w:rsidP="00BF50B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/>
                    </w:rPr>
                  </w:pPr>
                </w:p>
              </w:tc>
              <w:tc>
                <w:tcPr>
                  <w:tcW w:w="9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522F3E4" w14:textId="77777777" w:rsidR="00BF50B3" w:rsidRPr="00D8710F" w:rsidRDefault="00BF50B3" w:rsidP="00BF50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/>
                    </w:rPr>
                  </w:pPr>
                </w:p>
              </w:tc>
              <w:tc>
                <w:tcPr>
                  <w:tcW w:w="33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8F33BA1" w14:textId="77777777" w:rsidR="00BF50B3" w:rsidRPr="00D8710F" w:rsidRDefault="00BF50B3" w:rsidP="00BF50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/>
                    </w:rPr>
                  </w:pPr>
                </w:p>
              </w:tc>
            </w:tr>
            <w:tr w:rsidR="00BF50B3" w:rsidRPr="00D8710F" w14:paraId="55E8A855" w14:textId="77777777" w:rsidTr="005C7ED0">
              <w:trPr>
                <w:trHeight w:val="313"/>
              </w:trPr>
              <w:tc>
                <w:tcPr>
                  <w:tcW w:w="14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870B08A" w14:textId="77777777" w:rsidR="00BF50B3" w:rsidRPr="00D8710F" w:rsidRDefault="00BF50B3" w:rsidP="00BF50B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lang w:val="hr-HR"/>
                    </w:rPr>
                  </w:pPr>
                  <w:r w:rsidRPr="00D8710F">
                    <w:rPr>
                      <w:rFonts w:ascii="Calibri" w:eastAsia="Times New Roman" w:hAnsi="Calibri" w:cs="Calibri"/>
                      <w:lang w:val="hr-HR"/>
                    </w:rPr>
                    <w:t>Odgovorna osoba:</w:t>
                  </w:r>
                </w:p>
              </w:tc>
              <w:tc>
                <w:tcPr>
                  <w:tcW w:w="240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6631428C" w14:textId="77777777" w:rsidR="00BF50B3" w:rsidRPr="00D8710F" w:rsidRDefault="00BF50B3" w:rsidP="00BF50B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lang w:val="hr-HR"/>
                    </w:rPr>
                  </w:pPr>
                  <w:r w:rsidRPr="00D8710F">
                    <w:rPr>
                      <w:rFonts w:ascii="Calibri" w:eastAsia="Times New Roman" w:hAnsi="Calibri" w:cs="Calibri"/>
                      <w:lang w:val="hr-HR"/>
                    </w:rPr>
                    <w:t xml:space="preserve">Ravnateljica </w:t>
                  </w:r>
                  <w:r>
                    <w:rPr>
                      <w:rFonts w:ascii="Calibri" w:eastAsia="Times New Roman" w:hAnsi="Calibri" w:cs="Calibri"/>
                      <w:lang w:val="hr-HR"/>
                    </w:rPr>
                    <w:t>.dr.sc. Marina Perić Kaselj</w:t>
                  </w:r>
                </w:p>
              </w:tc>
              <w:tc>
                <w:tcPr>
                  <w:tcW w:w="33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AD2D957" w14:textId="77777777" w:rsidR="00BF50B3" w:rsidRPr="00D8710F" w:rsidRDefault="00BF50B3" w:rsidP="00BF50B3">
                  <w:pPr>
                    <w:spacing w:after="0" w:line="240" w:lineRule="auto"/>
                    <w:rPr>
                      <w:rFonts w:ascii="Calibri" w:eastAsia="Times New Roman" w:hAnsi="Calibri" w:cs="Calibri"/>
                      <w:lang w:val="hr-HR"/>
                    </w:rPr>
                  </w:pPr>
                  <w:r>
                    <w:rPr>
                      <w:rFonts w:ascii="Calibri" w:eastAsia="Times New Roman" w:hAnsi="Calibri" w:cs="Calibri"/>
                      <w:noProof/>
                    </w:rPr>
                    <w:drawing>
                      <wp:inline distT="0" distB="0" distL="0" distR="0" wp14:anchorId="598EBAE4" wp14:editId="53A499E3">
                        <wp:extent cx="1322705" cy="659765"/>
                        <wp:effectExtent l="0" t="0" r="0" b="6985"/>
                        <wp:docPr id="1666474304" name="Picture 16664743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22705" cy="65976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6417986B" w14:textId="77777777" w:rsidR="001818B5" w:rsidRPr="00F160A7" w:rsidRDefault="001818B5" w:rsidP="00E16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F1F94" w14:textId="77777777" w:rsidR="001818B5" w:rsidRPr="00F160A7" w:rsidRDefault="001818B5" w:rsidP="00E16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B6162" w14:textId="77777777" w:rsidR="001818B5" w:rsidRPr="00F160A7" w:rsidRDefault="001818B5" w:rsidP="00E16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3C6BD" w14:textId="77777777" w:rsidR="001818B5" w:rsidRPr="00F160A7" w:rsidRDefault="001818B5" w:rsidP="00E16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C2E34" w14:textId="77777777" w:rsidR="001818B5" w:rsidRPr="00F160A7" w:rsidRDefault="001818B5" w:rsidP="00E16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5702A" w14:textId="77777777" w:rsidR="001818B5" w:rsidRPr="00F160A7" w:rsidRDefault="001818B5" w:rsidP="00E16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5CA49E" w14:textId="7B2D2AF2" w:rsidR="001818B5" w:rsidRPr="00F160A7" w:rsidRDefault="001818B5" w:rsidP="00E168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</w:tbl>
    <w:p w14:paraId="00E6A25F" w14:textId="77777777" w:rsidR="00485B5B" w:rsidRDefault="00485B5B" w:rsidP="000E78A6">
      <w:pPr>
        <w:rPr>
          <w:b/>
          <w:bCs/>
          <w:color w:val="2F5497"/>
        </w:rPr>
      </w:pPr>
    </w:p>
    <w:p w14:paraId="3C6B2042" w14:textId="77777777" w:rsidR="00041A31" w:rsidRPr="006B5482" w:rsidRDefault="00041A31" w:rsidP="000E78A6">
      <w:pPr>
        <w:rPr>
          <w:lang w:val="hr-HR"/>
        </w:rPr>
      </w:pPr>
    </w:p>
    <w:sectPr w:rsidR="00041A31" w:rsidRPr="006B5482" w:rsidSect="00A44B1B">
      <w:pgSz w:w="11909" w:h="16834"/>
      <w:pgMar w:top="1423" w:right="1324" w:bottom="1483" w:left="129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-Italic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61FD2"/>
    <w:multiLevelType w:val="hybridMultilevel"/>
    <w:tmpl w:val="DE88C5E0"/>
    <w:lvl w:ilvl="0" w:tplc="BF943D6E">
      <w:start w:val="1"/>
      <w:numFmt w:val="bullet"/>
      <w:lvlText w:val="•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6AABDB2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C8AD746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F46319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3BEBFB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0D05A02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806EA9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DEABE2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85EB4E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5BD2BC5"/>
    <w:multiLevelType w:val="hybridMultilevel"/>
    <w:tmpl w:val="E3AAA750"/>
    <w:lvl w:ilvl="0" w:tplc="1236F4A8">
      <w:start w:val="4"/>
      <w:numFmt w:val="decimal"/>
      <w:lvlText w:val="%1."/>
      <w:lvlJc w:val="left"/>
      <w:pPr>
        <w:ind w:left="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4423B1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C3E398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180991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460C44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C70E6A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3587F7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24881D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76614C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CA354D8"/>
    <w:multiLevelType w:val="hybridMultilevel"/>
    <w:tmpl w:val="6038B6BA"/>
    <w:lvl w:ilvl="0" w:tplc="6E784ED8">
      <w:start w:val="1"/>
      <w:numFmt w:val="bullet"/>
      <w:lvlText w:val="•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230189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2580DF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3C027E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B04B126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F06BF8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DAC443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478881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B1AF35A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FCA34ED"/>
    <w:multiLevelType w:val="hybridMultilevel"/>
    <w:tmpl w:val="6A3AD154"/>
    <w:lvl w:ilvl="0" w:tplc="3B2A151C">
      <w:start w:val="1"/>
      <w:numFmt w:val="bullet"/>
      <w:lvlText w:val="•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F7E391A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7EE719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BC42D1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14A637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03CCAA8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728617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38AF1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15EAFBA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6E2544A"/>
    <w:multiLevelType w:val="hybridMultilevel"/>
    <w:tmpl w:val="ADB2FD7A"/>
    <w:lvl w:ilvl="0" w:tplc="CB4E050A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5" w15:restartNumberingAfterBreak="0">
    <w:nsid w:val="2FF63DEE"/>
    <w:multiLevelType w:val="hybridMultilevel"/>
    <w:tmpl w:val="33B28222"/>
    <w:lvl w:ilvl="0" w:tplc="D4FA3818">
      <w:start w:val="1"/>
      <w:numFmt w:val="bullet"/>
      <w:lvlText w:val="•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F98242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B52AAF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40436D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2740458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1B8D066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6F6064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24E5BD0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85089DA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4FA2237"/>
    <w:multiLevelType w:val="hybridMultilevel"/>
    <w:tmpl w:val="B08464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000658"/>
    <w:multiLevelType w:val="hybridMultilevel"/>
    <w:tmpl w:val="410E1152"/>
    <w:lvl w:ilvl="0" w:tplc="E180967A">
      <w:start w:val="1"/>
      <w:numFmt w:val="bullet"/>
      <w:lvlText w:val="•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FF8E30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7EC37D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4721BB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37031D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EDC5DF2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450EC5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99C126A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0D09EC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049514A"/>
    <w:multiLevelType w:val="hybridMultilevel"/>
    <w:tmpl w:val="8864C486"/>
    <w:lvl w:ilvl="0" w:tplc="F3802462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87252D6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B0813E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352288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EDA86D8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27C29FA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E84FCD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69E2F74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716409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3101C66"/>
    <w:multiLevelType w:val="hybridMultilevel"/>
    <w:tmpl w:val="5C06B12C"/>
    <w:lvl w:ilvl="0" w:tplc="95A8E3B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BC67D50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62EE98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872CC9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97A377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BD87DA2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F2E9A3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34CD8F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616AAF4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53622DD"/>
    <w:multiLevelType w:val="hybridMultilevel"/>
    <w:tmpl w:val="5F4EC476"/>
    <w:lvl w:ilvl="0" w:tplc="8836189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A4C3D28">
      <w:start w:val="1"/>
      <w:numFmt w:val="decimal"/>
      <w:lvlText w:val="%2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4C8E574">
      <w:start w:val="1"/>
      <w:numFmt w:val="lowerRoman"/>
      <w:lvlText w:val="%3"/>
      <w:lvlJc w:val="left"/>
      <w:pPr>
        <w:ind w:left="1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17292CA">
      <w:start w:val="1"/>
      <w:numFmt w:val="decimal"/>
      <w:lvlText w:val="%4"/>
      <w:lvlJc w:val="left"/>
      <w:pPr>
        <w:ind w:left="2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85E2124">
      <w:start w:val="1"/>
      <w:numFmt w:val="lowerLetter"/>
      <w:lvlText w:val="%5"/>
      <w:lvlJc w:val="left"/>
      <w:pPr>
        <w:ind w:left="2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370139A">
      <w:start w:val="1"/>
      <w:numFmt w:val="lowerRoman"/>
      <w:lvlText w:val="%6"/>
      <w:lvlJc w:val="left"/>
      <w:pPr>
        <w:ind w:left="3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B800798">
      <w:start w:val="1"/>
      <w:numFmt w:val="decimal"/>
      <w:lvlText w:val="%7"/>
      <w:lvlJc w:val="left"/>
      <w:pPr>
        <w:ind w:left="43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3649ADC">
      <w:start w:val="1"/>
      <w:numFmt w:val="lowerLetter"/>
      <w:lvlText w:val="%8"/>
      <w:lvlJc w:val="left"/>
      <w:pPr>
        <w:ind w:left="51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098EADA">
      <w:start w:val="1"/>
      <w:numFmt w:val="lowerRoman"/>
      <w:lvlText w:val="%9"/>
      <w:lvlJc w:val="left"/>
      <w:pPr>
        <w:ind w:left="58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6CA240C"/>
    <w:multiLevelType w:val="hybridMultilevel"/>
    <w:tmpl w:val="1CBA57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E244F3"/>
    <w:multiLevelType w:val="hybridMultilevel"/>
    <w:tmpl w:val="B67E791A"/>
    <w:lvl w:ilvl="0" w:tplc="4CA0280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8D84FA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1222D8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0F8505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CAC1EB2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3F2666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5B2612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ECAE594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80E6F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1226EF5"/>
    <w:multiLevelType w:val="hybridMultilevel"/>
    <w:tmpl w:val="B08464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ED27A1"/>
    <w:multiLevelType w:val="hybridMultilevel"/>
    <w:tmpl w:val="F28C9A5C"/>
    <w:lvl w:ilvl="0" w:tplc="47B43388">
      <w:start w:val="1"/>
      <w:numFmt w:val="bullet"/>
      <w:lvlText w:val="•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1A8FEE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4327D74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F4E463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58CBF7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6B0915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FA0B2E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B3AB65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4ECE55C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5977440"/>
    <w:multiLevelType w:val="hybridMultilevel"/>
    <w:tmpl w:val="45762348"/>
    <w:lvl w:ilvl="0" w:tplc="DDF2302A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num w:numId="1" w16cid:durableId="1548492619">
    <w:abstractNumId w:val="10"/>
  </w:num>
  <w:num w:numId="2" w16cid:durableId="1336684116">
    <w:abstractNumId w:val="2"/>
  </w:num>
  <w:num w:numId="3" w16cid:durableId="1833401361">
    <w:abstractNumId w:val="5"/>
  </w:num>
  <w:num w:numId="4" w16cid:durableId="1744714773">
    <w:abstractNumId w:val="0"/>
  </w:num>
  <w:num w:numId="5" w16cid:durableId="1683822779">
    <w:abstractNumId w:val="7"/>
  </w:num>
  <w:num w:numId="6" w16cid:durableId="1703356600">
    <w:abstractNumId w:val="9"/>
  </w:num>
  <w:num w:numId="7" w16cid:durableId="1853258470">
    <w:abstractNumId w:val="12"/>
  </w:num>
  <w:num w:numId="8" w16cid:durableId="101153315">
    <w:abstractNumId w:val="1"/>
  </w:num>
  <w:num w:numId="9" w16cid:durableId="1972207458">
    <w:abstractNumId w:val="14"/>
  </w:num>
  <w:num w:numId="10" w16cid:durableId="28183961">
    <w:abstractNumId w:val="8"/>
  </w:num>
  <w:num w:numId="11" w16cid:durableId="907808708">
    <w:abstractNumId w:val="3"/>
  </w:num>
  <w:num w:numId="12" w16cid:durableId="278415411">
    <w:abstractNumId w:val="6"/>
  </w:num>
  <w:num w:numId="13" w16cid:durableId="120467908">
    <w:abstractNumId w:val="11"/>
  </w:num>
  <w:num w:numId="14" w16cid:durableId="1777360058">
    <w:abstractNumId w:val="15"/>
  </w:num>
  <w:num w:numId="15" w16cid:durableId="331690491">
    <w:abstractNumId w:val="4"/>
  </w:num>
  <w:num w:numId="16" w16cid:durableId="16956874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4DA"/>
    <w:rsid w:val="00000903"/>
    <w:rsid w:val="0000559B"/>
    <w:rsid w:val="0003540E"/>
    <w:rsid w:val="00041A31"/>
    <w:rsid w:val="00051AC1"/>
    <w:rsid w:val="00062F18"/>
    <w:rsid w:val="000730E8"/>
    <w:rsid w:val="0008519E"/>
    <w:rsid w:val="00092C43"/>
    <w:rsid w:val="00097D9D"/>
    <w:rsid w:val="000A1571"/>
    <w:rsid w:val="000A579A"/>
    <w:rsid w:val="000B2033"/>
    <w:rsid w:val="000C2F93"/>
    <w:rsid w:val="000D5600"/>
    <w:rsid w:val="000D57CA"/>
    <w:rsid w:val="000E44D6"/>
    <w:rsid w:val="000E78A6"/>
    <w:rsid w:val="0010039C"/>
    <w:rsid w:val="00102288"/>
    <w:rsid w:val="001164B8"/>
    <w:rsid w:val="0011749D"/>
    <w:rsid w:val="001200F4"/>
    <w:rsid w:val="00120D1A"/>
    <w:rsid w:val="00121EEF"/>
    <w:rsid w:val="001273AE"/>
    <w:rsid w:val="00132D7A"/>
    <w:rsid w:val="00134080"/>
    <w:rsid w:val="00135739"/>
    <w:rsid w:val="0013577B"/>
    <w:rsid w:val="00137113"/>
    <w:rsid w:val="00156C3A"/>
    <w:rsid w:val="00175E73"/>
    <w:rsid w:val="00176455"/>
    <w:rsid w:val="001818B5"/>
    <w:rsid w:val="00182C72"/>
    <w:rsid w:val="001938A2"/>
    <w:rsid w:val="001949E5"/>
    <w:rsid w:val="0019594A"/>
    <w:rsid w:val="00195C60"/>
    <w:rsid w:val="001A53A2"/>
    <w:rsid w:val="001C55D8"/>
    <w:rsid w:val="001C5CE8"/>
    <w:rsid w:val="001C68AF"/>
    <w:rsid w:val="001C7C18"/>
    <w:rsid w:val="001C7E51"/>
    <w:rsid w:val="001D3B00"/>
    <w:rsid w:val="001E0247"/>
    <w:rsid w:val="001E6782"/>
    <w:rsid w:val="001F7C46"/>
    <w:rsid w:val="00200068"/>
    <w:rsid w:val="002061F8"/>
    <w:rsid w:val="00210DBE"/>
    <w:rsid w:val="00217476"/>
    <w:rsid w:val="00220230"/>
    <w:rsid w:val="00221C5A"/>
    <w:rsid w:val="0022292C"/>
    <w:rsid w:val="0022536A"/>
    <w:rsid w:val="00225651"/>
    <w:rsid w:val="002374EB"/>
    <w:rsid w:val="0024280A"/>
    <w:rsid w:val="0024384C"/>
    <w:rsid w:val="00244161"/>
    <w:rsid w:val="00246F3F"/>
    <w:rsid w:val="002504BD"/>
    <w:rsid w:val="002507FA"/>
    <w:rsid w:val="00251A28"/>
    <w:rsid w:val="00251C46"/>
    <w:rsid w:val="00262ADD"/>
    <w:rsid w:val="00262B13"/>
    <w:rsid w:val="00294970"/>
    <w:rsid w:val="002970F5"/>
    <w:rsid w:val="002A060D"/>
    <w:rsid w:val="002A13BB"/>
    <w:rsid w:val="002B7ECD"/>
    <w:rsid w:val="002C1BED"/>
    <w:rsid w:val="002C3288"/>
    <w:rsid w:val="002D2326"/>
    <w:rsid w:val="002E527F"/>
    <w:rsid w:val="002E766A"/>
    <w:rsid w:val="002F0788"/>
    <w:rsid w:val="002F2E9D"/>
    <w:rsid w:val="00305188"/>
    <w:rsid w:val="003265E7"/>
    <w:rsid w:val="003301E9"/>
    <w:rsid w:val="00331E06"/>
    <w:rsid w:val="00334C5C"/>
    <w:rsid w:val="00342604"/>
    <w:rsid w:val="003475FF"/>
    <w:rsid w:val="00347680"/>
    <w:rsid w:val="00352889"/>
    <w:rsid w:val="00375042"/>
    <w:rsid w:val="003762E5"/>
    <w:rsid w:val="003872E1"/>
    <w:rsid w:val="003A3AA7"/>
    <w:rsid w:val="003A4EA4"/>
    <w:rsid w:val="003A4FAA"/>
    <w:rsid w:val="003A7A95"/>
    <w:rsid w:val="003A7D0C"/>
    <w:rsid w:val="003B1DB1"/>
    <w:rsid w:val="003B1DF6"/>
    <w:rsid w:val="003B5075"/>
    <w:rsid w:val="003B64C9"/>
    <w:rsid w:val="003D2C49"/>
    <w:rsid w:val="003D7F0D"/>
    <w:rsid w:val="003D7FAC"/>
    <w:rsid w:val="003E627D"/>
    <w:rsid w:val="003F28CB"/>
    <w:rsid w:val="003F53A9"/>
    <w:rsid w:val="00420123"/>
    <w:rsid w:val="00420741"/>
    <w:rsid w:val="00425BC5"/>
    <w:rsid w:val="0042612C"/>
    <w:rsid w:val="00444AB2"/>
    <w:rsid w:val="0047056A"/>
    <w:rsid w:val="004717DD"/>
    <w:rsid w:val="0047398C"/>
    <w:rsid w:val="00485B5B"/>
    <w:rsid w:val="00492F9C"/>
    <w:rsid w:val="00497100"/>
    <w:rsid w:val="004A254E"/>
    <w:rsid w:val="004A521A"/>
    <w:rsid w:val="004B4333"/>
    <w:rsid w:val="004D00FD"/>
    <w:rsid w:val="004E36F6"/>
    <w:rsid w:val="004F1B0E"/>
    <w:rsid w:val="004F4A66"/>
    <w:rsid w:val="004F591D"/>
    <w:rsid w:val="005003EF"/>
    <w:rsid w:val="0050123F"/>
    <w:rsid w:val="0050438A"/>
    <w:rsid w:val="00510B60"/>
    <w:rsid w:val="00510C1C"/>
    <w:rsid w:val="005122F0"/>
    <w:rsid w:val="005158FA"/>
    <w:rsid w:val="00535FEB"/>
    <w:rsid w:val="0053606F"/>
    <w:rsid w:val="00545CD5"/>
    <w:rsid w:val="00557819"/>
    <w:rsid w:val="00561C85"/>
    <w:rsid w:val="00570053"/>
    <w:rsid w:val="00570A43"/>
    <w:rsid w:val="00576A25"/>
    <w:rsid w:val="00577760"/>
    <w:rsid w:val="00581D87"/>
    <w:rsid w:val="00586131"/>
    <w:rsid w:val="00587ADB"/>
    <w:rsid w:val="00591FBA"/>
    <w:rsid w:val="00592A42"/>
    <w:rsid w:val="005972F5"/>
    <w:rsid w:val="005A6D6C"/>
    <w:rsid w:val="005A7DB6"/>
    <w:rsid w:val="005B1795"/>
    <w:rsid w:val="005B1F49"/>
    <w:rsid w:val="005B52F0"/>
    <w:rsid w:val="005C2D0A"/>
    <w:rsid w:val="005D1CA9"/>
    <w:rsid w:val="005D3F1F"/>
    <w:rsid w:val="005F5133"/>
    <w:rsid w:val="005F7237"/>
    <w:rsid w:val="00612FC9"/>
    <w:rsid w:val="00622168"/>
    <w:rsid w:val="00622EE2"/>
    <w:rsid w:val="006273F1"/>
    <w:rsid w:val="00633512"/>
    <w:rsid w:val="006340EE"/>
    <w:rsid w:val="006354A1"/>
    <w:rsid w:val="00655F7B"/>
    <w:rsid w:val="00660057"/>
    <w:rsid w:val="00661E20"/>
    <w:rsid w:val="00670830"/>
    <w:rsid w:val="0067688F"/>
    <w:rsid w:val="00677313"/>
    <w:rsid w:val="006774C2"/>
    <w:rsid w:val="00686825"/>
    <w:rsid w:val="00686E0B"/>
    <w:rsid w:val="00690E95"/>
    <w:rsid w:val="00692720"/>
    <w:rsid w:val="006B5482"/>
    <w:rsid w:val="006C5F61"/>
    <w:rsid w:val="006D5215"/>
    <w:rsid w:val="006D69CB"/>
    <w:rsid w:val="0071716C"/>
    <w:rsid w:val="007201D0"/>
    <w:rsid w:val="00730E3C"/>
    <w:rsid w:val="00746FFC"/>
    <w:rsid w:val="00750777"/>
    <w:rsid w:val="0075225F"/>
    <w:rsid w:val="00755974"/>
    <w:rsid w:val="007575D8"/>
    <w:rsid w:val="00762527"/>
    <w:rsid w:val="00765D61"/>
    <w:rsid w:val="00767CCB"/>
    <w:rsid w:val="0077067E"/>
    <w:rsid w:val="00770BEB"/>
    <w:rsid w:val="00775F58"/>
    <w:rsid w:val="007815C5"/>
    <w:rsid w:val="007902AE"/>
    <w:rsid w:val="00792701"/>
    <w:rsid w:val="007953F1"/>
    <w:rsid w:val="007A2EC2"/>
    <w:rsid w:val="007A30D6"/>
    <w:rsid w:val="007A61BD"/>
    <w:rsid w:val="007B769F"/>
    <w:rsid w:val="007C1AED"/>
    <w:rsid w:val="007C2DDA"/>
    <w:rsid w:val="007C2FE2"/>
    <w:rsid w:val="007F5A19"/>
    <w:rsid w:val="00802096"/>
    <w:rsid w:val="00802C15"/>
    <w:rsid w:val="00810092"/>
    <w:rsid w:val="008125B0"/>
    <w:rsid w:val="00825D14"/>
    <w:rsid w:val="00830787"/>
    <w:rsid w:val="00845A01"/>
    <w:rsid w:val="008558C1"/>
    <w:rsid w:val="00856AD4"/>
    <w:rsid w:val="0085736D"/>
    <w:rsid w:val="00862A55"/>
    <w:rsid w:val="00874CBC"/>
    <w:rsid w:val="0087742B"/>
    <w:rsid w:val="00897545"/>
    <w:rsid w:val="008A51D5"/>
    <w:rsid w:val="008A7F43"/>
    <w:rsid w:val="008B1586"/>
    <w:rsid w:val="008B540E"/>
    <w:rsid w:val="008C18EF"/>
    <w:rsid w:val="008D428E"/>
    <w:rsid w:val="008D5128"/>
    <w:rsid w:val="008D5AE9"/>
    <w:rsid w:val="008D7D13"/>
    <w:rsid w:val="008E2EFF"/>
    <w:rsid w:val="008E4F38"/>
    <w:rsid w:val="008F011F"/>
    <w:rsid w:val="008F07BF"/>
    <w:rsid w:val="009076B8"/>
    <w:rsid w:val="0092031B"/>
    <w:rsid w:val="00936BE6"/>
    <w:rsid w:val="00940C10"/>
    <w:rsid w:val="009549FB"/>
    <w:rsid w:val="009808AB"/>
    <w:rsid w:val="00987796"/>
    <w:rsid w:val="009914D8"/>
    <w:rsid w:val="00991992"/>
    <w:rsid w:val="009A013E"/>
    <w:rsid w:val="009A1172"/>
    <w:rsid w:val="009A1C29"/>
    <w:rsid w:val="009A6E26"/>
    <w:rsid w:val="009C7671"/>
    <w:rsid w:val="009C7AC5"/>
    <w:rsid w:val="009D5352"/>
    <w:rsid w:val="009D5B7B"/>
    <w:rsid w:val="009E1CB5"/>
    <w:rsid w:val="009E62FE"/>
    <w:rsid w:val="009F20C0"/>
    <w:rsid w:val="009F2A74"/>
    <w:rsid w:val="009F340E"/>
    <w:rsid w:val="00A12FF6"/>
    <w:rsid w:val="00A168DB"/>
    <w:rsid w:val="00A23832"/>
    <w:rsid w:val="00A2393A"/>
    <w:rsid w:val="00A364E5"/>
    <w:rsid w:val="00A40B4B"/>
    <w:rsid w:val="00A43555"/>
    <w:rsid w:val="00A44B1B"/>
    <w:rsid w:val="00A53F27"/>
    <w:rsid w:val="00A578C8"/>
    <w:rsid w:val="00A625FE"/>
    <w:rsid w:val="00A751E2"/>
    <w:rsid w:val="00A7794E"/>
    <w:rsid w:val="00A84B31"/>
    <w:rsid w:val="00A85688"/>
    <w:rsid w:val="00A85D79"/>
    <w:rsid w:val="00AA0787"/>
    <w:rsid w:val="00AA447E"/>
    <w:rsid w:val="00AB102C"/>
    <w:rsid w:val="00AB1106"/>
    <w:rsid w:val="00AB1FCE"/>
    <w:rsid w:val="00AB68FE"/>
    <w:rsid w:val="00AB74D8"/>
    <w:rsid w:val="00AC27EC"/>
    <w:rsid w:val="00AD0C90"/>
    <w:rsid w:val="00AD12B1"/>
    <w:rsid w:val="00AD178C"/>
    <w:rsid w:val="00AE1594"/>
    <w:rsid w:val="00AE3B88"/>
    <w:rsid w:val="00B05A1E"/>
    <w:rsid w:val="00B163A3"/>
    <w:rsid w:val="00B215FE"/>
    <w:rsid w:val="00B22498"/>
    <w:rsid w:val="00B22E15"/>
    <w:rsid w:val="00B26300"/>
    <w:rsid w:val="00B33DCC"/>
    <w:rsid w:val="00B42A78"/>
    <w:rsid w:val="00B642CB"/>
    <w:rsid w:val="00B64C7A"/>
    <w:rsid w:val="00B65FB6"/>
    <w:rsid w:val="00B72DBA"/>
    <w:rsid w:val="00B75602"/>
    <w:rsid w:val="00B86ABC"/>
    <w:rsid w:val="00B91648"/>
    <w:rsid w:val="00B937EB"/>
    <w:rsid w:val="00B95347"/>
    <w:rsid w:val="00B975A6"/>
    <w:rsid w:val="00B978D5"/>
    <w:rsid w:val="00BA5788"/>
    <w:rsid w:val="00BA6253"/>
    <w:rsid w:val="00BB1304"/>
    <w:rsid w:val="00BB755B"/>
    <w:rsid w:val="00BC4355"/>
    <w:rsid w:val="00BC6FD3"/>
    <w:rsid w:val="00BC7369"/>
    <w:rsid w:val="00BE2BCB"/>
    <w:rsid w:val="00BE68FC"/>
    <w:rsid w:val="00BE7458"/>
    <w:rsid w:val="00BF092B"/>
    <w:rsid w:val="00BF1BC4"/>
    <w:rsid w:val="00BF30F9"/>
    <w:rsid w:val="00BF50B3"/>
    <w:rsid w:val="00C013E9"/>
    <w:rsid w:val="00C02905"/>
    <w:rsid w:val="00C06B00"/>
    <w:rsid w:val="00C13827"/>
    <w:rsid w:val="00C20F41"/>
    <w:rsid w:val="00C25D5D"/>
    <w:rsid w:val="00C30990"/>
    <w:rsid w:val="00C3114B"/>
    <w:rsid w:val="00C31674"/>
    <w:rsid w:val="00C3236F"/>
    <w:rsid w:val="00C32F5A"/>
    <w:rsid w:val="00C3766A"/>
    <w:rsid w:val="00C40D43"/>
    <w:rsid w:val="00C47607"/>
    <w:rsid w:val="00C63390"/>
    <w:rsid w:val="00C67B4C"/>
    <w:rsid w:val="00C72FBC"/>
    <w:rsid w:val="00C735BE"/>
    <w:rsid w:val="00C772B6"/>
    <w:rsid w:val="00C8116C"/>
    <w:rsid w:val="00C82B56"/>
    <w:rsid w:val="00C8496B"/>
    <w:rsid w:val="00C87C88"/>
    <w:rsid w:val="00C901FB"/>
    <w:rsid w:val="00C93D9D"/>
    <w:rsid w:val="00CA0338"/>
    <w:rsid w:val="00CA6251"/>
    <w:rsid w:val="00CB37A5"/>
    <w:rsid w:val="00CB45E6"/>
    <w:rsid w:val="00CC09B5"/>
    <w:rsid w:val="00CC670C"/>
    <w:rsid w:val="00CC7112"/>
    <w:rsid w:val="00CE49A6"/>
    <w:rsid w:val="00CF460D"/>
    <w:rsid w:val="00CF54EF"/>
    <w:rsid w:val="00CF57E9"/>
    <w:rsid w:val="00D03A83"/>
    <w:rsid w:val="00D049F0"/>
    <w:rsid w:val="00D12791"/>
    <w:rsid w:val="00D22D13"/>
    <w:rsid w:val="00D30602"/>
    <w:rsid w:val="00D31145"/>
    <w:rsid w:val="00D42E23"/>
    <w:rsid w:val="00D43890"/>
    <w:rsid w:val="00D50816"/>
    <w:rsid w:val="00D5339D"/>
    <w:rsid w:val="00D53E5B"/>
    <w:rsid w:val="00D6041E"/>
    <w:rsid w:val="00D60DEB"/>
    <w:rsid w:val="00D704DA"/>
    <w:rsid w:val="00D72AE9"/>
    <w:rsid w:val="00D80418"/>
    <w:rsid w:val="00D91366"/>
    <w:rsid w:val="00DA0B04"/>
    <w:rsid w:val="00DA7D13"/>
    <w:rsid w:val="00DB1AA1"/>
    <w:rsid w:val="00DB67B6"/>
    <w:rsid w:val="00DB7AB5"/>
    <w:rsid w:val="00DC3E56"/>
    <w:rsid w:val="00DC6E8C"/>
    <w:rsid w:val="00DE120F"/>
    <w:rsid w:val="00E25869"/>
    <w:rsid w:val="00E2754E"/>
    <w:rsid w:val="00E30BF3"/>
    <w:rsid w:val="00E360C5"/>
    <w:rsid w:val="00E41CA0"/>
    <w:rsid w:val="00E44716"/>
    <w:rsid w:val="00E464BF"/>
    <w:rsid w:val="00E56339"/>
    <w:rsid w:val="00E61239"/>
    <w:rsid w:val="00E663FD"/>
    <w:rsid w:val="00E714FA"/>
    <w:rsid w:val="00E71CC2"/>
    <w:rsid w:val="00E72698"/>
    <w:rsid w:val="00E863BE"/>
    <w:rsid w:val="00E86CE8"/>
    <w:rsid w:val="00E92C01"/>
    <w:rsid w:val="00E96E17"/>
    <w:rsid w:val="00EA2C6C"/>
    <w:rsid w:val="00EA6B63"/>
    <w:rsid w:val="00EB0F28"/>
    <w:rsid w:val="00EB529C"/>
    <w:rsid w:val="00EB7058"/>
    <w:rsid w:val="00EC4029"/>
    <w:rsid w:val="00EC57C4"/>
    <w:rsid w:val="00ED0F3E"/>
    <w:rsid w:val="00ED47C2"/>
    <w:rsid w:val="00ED4D51"/>
    <w:rsid w:val="00EE49C8"/>
    <w:rsid w:val="00EF003F"/>
    <w:rsid w:val="00EF437D"/>
    <w:rsid w:val="00F00213"/>
    <w:rsid w:val="00F27A84"/>
    <w:rsid w:val="00F30C76"/>
    <w:rsid w:val="00F41445"/>
    <w:rsid w:val="00F452C3"/>
    <w:rsid w:val="00F46CC9"/>
    <w:rsid w:val="00F67D15"/>
    <w:rsid w:val="00F914F1"/>
    <w:rsid w:val="00F9323A"/>
    <w:rsid w:val="00FA1761"/>
    <w:rsid w:val="00FA296A"/>
    <w:rsid w:val="00FA3B24"/>
    <w:rsid w:val="00FB2579"/>
    <w:rsid w:val="00FB390C"/>
    <w:rsid w:val="00FD2C32"/>
    <w:rsid w:val="00FE1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3FF3D"/>
  <w15:docId w15:val="{8922D63F-66E9-4B88-8065-7A497187F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63BE"/>
    <w:pPr>
      <w:spacing w:after="5" w:line="249" w:lineRule="auto"/>
      <w:ind w:left="10" w:hanging="10"/>
      <w:jc w:val="both"/>
    </w:pPr>
    <w:rPr>
      <w:rFonts w:ascii="Arial" w:eastAsia="Arial" w:hAnsi="Arial" w:cs="Arial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2A7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762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2E5"/>
    <w:rPr>
      <w:rFonts w:ascii="Segoe UI" w:eastAsia="Arial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715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1868</Words>
  <Characters>10652</Characters>
  <Application>Microsoft Office Word</Application>
  <DocSecurity>0</DocSecurity>
  <Lines>88</Lines>
  <Paragraphs>24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Obrazloženje o ostvarenom vlastitom prihodu</vt:lpstr>
      <vt:lpstr>Obrazloženje o ostvarenom vlastitom prihodu</vt:lpstr>
    </vt:vector>
  </TitlesOfParts>
  <Company/>
  <LinksUpToDate>false</LinksUpToDate>
  <CharactersWithSpaces>12496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Obrazloženje o ostvarenom vlastitom prihodu</dc:title>
  <dc:creator>Uprava za informatiku</dc:creator>
  <cp:lastModifiedBy>Tanja Babić</cp:lastModifiedBy>
  <cp:revision>2</cp:revision>
  <cp:lastPrinted>2023-04-11T08:16:00Z</cp:lastPrinted>
  <dcterms:created xsi:type="dcterms:W3CDTF">2024-01-24T14:09:00Z</dcterms:created>
  <dcterms:modified xsi:type="dcterms:W3CDTF">2024-01-24T14:09:00Z</dcterms:modified>
</cp:coreProperties>
</file>